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2F04" w:rsidRPr="00263F1A" w:rsidRDefault="00F56033" w:rsidP="00263F1A">
      <w:pPr>
        <w:jc w:val="both"/>
        <w:rPr>
          <w:rFonts w:ascii="Arial" w:hAnsi="Arial" w:cs="Arial"/>
          <w:sz w:val="24"/>
        </w:rPr>
      </w:pPr>
      <w:r w:rsidRPr="00263F1A">
        <w:rPr>
          <w:rFonts w:ascii="Arial" w:hAnsi="Arial" w:cs="Arial"/>
          <w:sz w:val="24"/>
        </w:rPr>
        <w:t xml:space="preserve">La dernière étape de la création de la maquette 3D NANO V/0 a été le capotage, pour cette partie mes choix étaient assez libres dans la mesure où je restais dans l’esprit d’Essilor, c’est-à-dire que je respectais le type de courbure des autres </w:t>
      </w:r>
      <w:r w:rsidR="00263F1A" w:rsidRPr="00263F1A">
        <w:rPr>
          <w:rFonts w:ascii="Arial" w:hAnsi="Arial" w:cs="Arial"/>
          <w:sz w:val="24"/>
        </w:rPr>
        <w:t>gammes</w:t>
      </w:r>
      <w:r w:rsidRPr="00263F1A">
        <w:rPr>
          <w:rFonts w:ascii="Arial" w:hAnsi="Arial" w:cs="Arial"/>
          <w:sz w:val="24"/>
        </w:rPr>
        <w:t xml:space="preserve"> de produit, que je respectais les tons de couleurs aussi.</w:t>
      </w:r>
      <w:r w:rsidR="00263F1A" w:rsidRPr="00263F1A">
        <w:rPr>
          <w:rFonts w:ascii="Arial" w:hAnsi="Arial" w:cs="Arial"/>
          <w:sz w:val="24"/>
        </w:rPr>
        <w:t xml:space="preserve"> Le capotage est composé des capots protégeant la machine, de la porte-vitre permettant d’observer l’usinage des verres à tout moment, et enfin le bac de récupération des copeaux, se trouvant juste en dessous de la zone d’usinage verre, et étant amovible.</w:t>
      </w:r>
    </w:p>
    <w:p w:rsidR="00F37DF7" w:rsidRDefault="00F37DF7">
      <w:pPr>
        <w:rPr>
          <w:rFonts w:ascii="Arial" w:hAnsi="Arial" w:cs="Arial"/>
          <w:b/>
          <w:sz w:val="24"/>
        </w:rPr>
      </w:pPr>
      <w:r>
        <w:rPr>
          <w:rFonts w:ascii="Arial" w:hAnsi="Arial" w:cs="Arial"/>
          <w:noProof/>
          <w:sz w:val="24"/>
          <w:lang w:eastAsia="fr-FR"/>
        </w:rPr>
        <mc:AlternateContent>
          <mc:Choice Requires="wps">
            <w:drawing>
              <wp:anchor distT="0" distB="0" distL="114300" distR="114300" simplePos="0" relativeHeight="251663360" behindDoc="0" locked="0" layoutInCell="1" allowOverlap="1" wp14:anchorId="7CEA22DC" wp14:editId="3D485A11">
                <wp:simplePos x="0" y="0"/>
                <wp:positionH relativeFrom="column">
                  <wp:posOffset>4293362</wp:posOffset>
                </wp:positionH>
                <wp:positionV relativeFrom="paragraph">
                  <wp:posOffset>146685</wp:posOffset>
                </wp:positionV>
                <wp:extent cx="1877060" cy="1511300"/>
                <wp:effectExtent l="0" t="0" r="27940" b="12700"/>
                <wp:wrapSquare wrapText="bothSides"/>
                <wp:docPr id="3" name="Rectangle à coins arrondis 3"/>
                <wp:cNvGraphicFramePr/>
                <a:graphic xmlns:a="http://schemas.openxmlformats.org/drawingml/2006/main">
                  <a:graphicData uri="http://schemas.microsoft.com/office/word/2010/wordprocessingShape">
                    <wps:wsp>
                      <wps:cNvSpPr/>
                      <wps:spPr>
                        <a:xfrm>
                          <a:off x="0" y="0"/>
                          <a:ext cx="1877060" cy="15113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F37DF7" w:rsidRDefault="00F37DF7" w:rsidP="00F37DF7">
                            <w:pPr>
                              <w:jc w:val="center"/>
                            </w:pPr>
                            <w:r>
                              <w:t>Picture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angle à coins arrondis 3" o:spid="_x0000_s1026" style="position:absolute;margin-left:338.05pt;margin-top:11.55pt;width:147.8pt;height:11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" fillcolor="#4f81bd [3204]" strokecolor="#243f60 [1604]" strokeweight="2pt">
                <v:textbox>
                  <w:txbxContent>
                    <w:p w:rsidR="00F37DF7" w:rsidRDefault="00F37DF7" w:rsidP="00F37DF7">
                      <w:pPr>
                        <w:jc w:val="center"/>
                      </w:pPr>
                      <w:r>
                        <w:t>Picture</w:t>
                      </w:r>
                    </w:p>
                  </w:txbxContent>
                </v:textbox>
                <w10:wrap type="square"/>
              </v:roundrect>
            </w:pict>
          </mc:Fallback>
        </mc:AlternateContent>
      </w:r>
      <w:r>
        <w:rPr>
          <w:rFonts w:ascii="Arial" w:hAnsi="Arial" w:cs="Arial"/>
          <w:noProof/>
          <w:sz w:val="24"/>
          <w:lang w:eastAsia="fr-FR"/>
        </w:rPr>
        <mc:AlternateContent>
          <mc:Choice Requires="wps">
            <w:drawing>
              <wp:anchor distT="0" distB="0" distL="114300" distR="114300" simplePos="0" relativeHeight="251661312" behindDoc="0" locked="0" layoutInCell="1" allowOverlap="1" wp14:anchorId="04E6F922" wp14:editId="2BF04F84">
                <wp:simplePos x="0" y="0"/>
                <wp:positionH relativeFrom="column">
                  <wp:posOffset>2148078</wp:posOffset>
                </wp:positionH>
                <wp:positionV relativeFrom="paragraph">
                  <wp:posOffset>146685</wp:posOffset>
                </wp:positionV>
                <wp:extent cx="1877060" cy="1511300"/>
                <wp:effectExtent l="0" t="0" r="27940" b="12700"/>
                <wp:wrapSquare wrapText="bothSides"/>
                <wp:docPr id="2" name="Rectangle à coins arrondis 2"/>
                <wp:cNvGraphicFramePr/>
                <a:graphic xmlns:a="http://schemas.openxmlformats.org/drawingml/2006/main">
                  <a:graphicData uri="http://schemas.microsoft.com/office/word/2010/wordprocessingShape">
                    <wps:wsp>
                      <wps:cNvSpPr/>
                      <wps:spPr>
                        <a:xfrm>
                          <a:off x="0" y="0"/>
                          <a:ext cx="1877060" cy="15113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F37DF7" w:rsidRDefault="00F37DF7" w:rsidP="00F37DF7">
                            <w:pPr>
                              <w:jc w:val="center"/>
                            </w:pPr>
                            <w:r>
                              <w:t>Picture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angle à coins arrondis 2" o:spid="_x0000_s1027" style="position:absolute;margin-left:169.15pt;margin-top:11.55pt;width:147.8pt;height:11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" fillcolor="#4f81bd [3204]" strokecolor="#243f60 [1604]" strokeweight="2pt">
                <v:textbox>
                  <w:txbxContent>
                    <w:p w:rsidR="00F37DF7" w:rsidRDefault="00F37DF7" w:rsidP="00F37DF7">
                      <w:pPr>
                        <w:jc w:val="center"/>
                      </w:pPr>
                      <w:r>
                        <w:t>Picture</w:t>
                      </w:r>
                    </w:p>
                  </w:txbxContent>
                </v:textbox>
                <w10:wrap type="square"/>
              </v:roundrect>
            </w:pict>
          </mc:Fallback>
        </mc:AlternateContent>
      </w:r>
      <w:r>
        <w:rPr>
          <w:rFonts w:ascii="Arial" w:hAnsi="Arial" w:cs="Arial"/>
          <w:noProof/>
          <w:sz w:val="24"/>
          <w:lang w:eastAsia="fr-FR"/>
        </w:rPr>
        <mc:AlternateContent>
          <mc:Choice Requires="wps">
            <w:drawing>
              <wp:anchor distT="0" distB="0" distL="114300" distR="114300" simplePos="0" relativeHeight="251659264" behindDoc="0" locked="0" layoutInCell="1" allowOverlap="1" wp14:anchorId="6CC6F975" wp14:editId="285CE030">
                <wp:simplePos x="0" y="0"/>
                <wp:positionH relativeFrom="column">
                  <wp:posOffset>-34290</wp:posOffset>
                </wp:positionH>
                <wp:positionV relativeFrom="paragraph">
                  <wp:posOffset>146685</wp:posOffset>
                </wp:positionV>
                <wp:extent cx="1877060" cy="1511300"/>
                <wp:effectExtent l="0" t="0" r="27940" b="12700"/>
                <wp:wrapSquare wrapText="bothSides"/>
                <wp:docPr id="1" name="Rectangle à coins arrondis 1"/>
                <wp:cNvGraphicFramePr/>
                <a:graphic xmlns:a="http://schemas.openxmlformats.org/drawingml/2006/main">
                  <a:graphicData uri="http://schemas.microsoft.com/office/word/2010/wordprocessingShape">
                    <wps:wsp>
                      <wps:cNvSpPr/>
                      <wps:spPr>
                        <a:xfrm>
                          <a:off x="0" y="0"/>
                          <a:ext cx="1877060" cy="15113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F37DF7" w:rsidRDefault="00F37DF7" w:rsidP="00F37DF7">
                            <w:pPr>
                              <w:jc w:val="center"/>
                            </w:pPr>
                            <w:r>
                              <w:t>Picture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angle à coins arrondis 1" o:spid="_x0000_s1028" style="position:absolute;margin-left:-2.7pt;margin-top:11.55pt;width:147.8pt;height:11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" fillcolor="#4f81bd [3204]" strokecolor="#243f60 [1604]" strokeweight="2pt">
                <v:textbox>
                  <w:txbxContent>
                    <w:p w:rsidR="00F37DF7" w:rsidRDefault="00F37DF7" w:rsidP="00F37DF7">
                      <w:pPr>
                        <w:jc w:val="center"/>
                      </w:pPr>
                      <w:r>
                        <w:t>Picture</w:t>
                      </w:r>
                    </w:p>
                  </w:txbxContent>
                </v:textbox>
                <w10:wrap type="square"/>
              </v:roundrect>
            </w:pict>
          </mc:Fallback>
        </mc:AlternateContent>
      </w:r>
    </w:p>
    <w:p w:rsidR="00263F1A" w:rsidRDefault="00263F1A">
      <w:pPr>
        <w:rPr>
          <w:rFonts w:ascii="Arial" w:hAnsi="Arial" w:cs="Arial"/>
          <w:b/>
          <w:sz w:val="24"/>
        </w:rPr>
      </w:pPr>
      <w:r w:rsidRPr="00263F1A">
        <w:rPr>
          <w:rFonts w:ascii="Arial" w:hAnsi="Arial" w:cs="Arial"/>
          <w:b/>
          <w:sz w:val="24"/>
        </w:rPr>
        <w:t>3D Rendu</w:t>
      </w:r>
    </w:p>
    <w:p w:rsidR="00263F1A" w:rsidRDefault="00263F1A" w:rsidP="00263F1A">
      <w:pPr>
        <w:jc w:val="both"/>
        <w:rPr>
          <w:rFonts w:ascii="Arial" w:hAnsi="Arial" w:cs="Arial"/>
          <w:sz w:val="24"/>
        </w:rPr>
      </w:pPr>
      <w:r w:rsidRPr="00263F1A">
        <w:rPr>
          <w:rFonts w:ascii="Arial" w:hAnsi="Arial" w:cs="Arial"/>
          <w:sz w:val="24"/>
        </w:rPr>
        <w:t xml:space="preserve">Une fois la maquette </w:t>
      </w:r>
      <w:r w:rsidR="00165E96" w:rsidRPr="00263F1A">
        <w:rPr>
          <w:rFonts w:ascii="Arial" w:hAnsi="Arial" w:cs="Arial"/>
          <w:sz w:val="24"/>
        </w:rPr>
        <w:t>conçu</w:t>
      </w:r>
      <w:r w:rsidRPr="00263F1A">
        <w:rPr>
          <w:rFonts w:ascii="Arial" w:hAnsi="Arial" w:cs="Arial"/>
          <w:sz w:val="24"/>
        </w:rPr>
        <w:t xml:space="preserve"> et dessiné j’ai pris quelques clichés du produit en utilisant le logiciel </w:t>
      </w:r>
      <w:proofErr w:type="spellStart"/>
      <w:r w:rsidRPr="00263F1A">
        <w:rPr>
          <w:rFonts w:ascii="Arial" w:hAnsi="Arial" w:cs="Arial"/>
          <w:sz w:val="24"/>
        </w:rPr>
        <w:t>Photoview</w:t>
      </w:r>
      <w:proofErr w:type="spellEnd"/>
      <w:r w:rsidRPr="00263F1A">
        <w:rPr>
          <w:rFonts w:ascii="Arial" w:hAnsi="Arial" w:cs="Arial"/>
          <w:sz w:val="24"/>
        </w:rPr>
        <w:t xml:space="preserve"> 360 de </w:t>
      </w:r>
      <w:proofErr w:type="spellStart"/>
      <w:r w:rsidRPr="00263F1A">
        <w:rPr>
          <w:rFonts w:ascii="Arial" w:hAnsi="Arial" w:cs="Arial"/>
          <w:sz w:val="24"/>
        </w:rPr>
        <w:t>Solidworks</w:t>
      </w:r>
      <w:proofErr w:type="spellEnd"/>
      <w:r w:rsidRPr="00263F1A">
        <w:rPr>
          <w:rFonts w:ascii="Arial" w:hAnsi="Arial" w:cs="Arial"/>
          <w:sz w:val="24"/>
        </w:rPr>
        <w:t xml:space="preserve">, l’objectif était de rendre le produit le plus réaliste possible, j’ai donc choisit un matériau pour chaque </w:t>
      </w:r>
      <w:r w:rsidR="00165E96" w:rsidRPr="00263F1A">
        <w:rPr>
          <w:rFonts w:ascii="Arial" w:hAnsi="Arial" w:cs="Arial"/>
          <w:sz w:val="24"/>
        </w:rPr>
        <w:t>pièce</w:t>
      </w:r>
      <w:r w:rsidRPr="00263F1A">
        <w:rPr>
          <w:rFonts w:ascii="Arial" w:hAnsi="Arial" w:cs="Arial"/>
          <w:sz w:val="24"/>
        </w:rPr>
        <w:t xml:space="preserve"> de ma machine, un éclairage, et une position dans l’espace. J’ai pris des clichés de NANO sur fond blanc et dans un milieu ambiant : Un opticien</w:t>
      </w:r>
      <w:r w:rsidR="00FF16EB">
        <w:rPr>
          <w:rFonts w:ascii="Arial" w:hAnsi="Arial" w:cs="Arial"/>
          <w:sz w:val="24"/>
        </w:rPr>
        <w:t>. Ces photos du produit serviront à illustrer la présentation de NANO V.0.</w:t>
      </w:r>
    </w:p>
    <w:p w:rsidR="00F37DF7" w:rsidRDefault="00F37DF7" w:rsidP="00263F1A">
      <w:pPr>
        <w:jc w:val="both"/>
        <w:rPr>
          <w:rFonts w:ascii="Arial" w:hAnsi="Arial" w:cs="Arial"/>
          <w:sz w:val="24"/>
        </w:rPr>
      </w:pPr>
      <w:r>
        <w:rPr>
          <w:rFonts w:ascii="Arial" w:hAnsi="Arial" w:cs="Arial"/>
          <w:noProof/>
          <w:sz w:val="24"/>
          <w:lang w:eastAsia="fr-FR"/>
        </w:rPr>
        <mc:AlternateContent>
          <mc:Choice Requires="wps">
            <w:drawing>
              <wp:anchor distT="0" distB="0" distL="114300" distR="114300" simplePos="0" relativeHeight="251665408" behindDoc="0" locked="0" layoutInCell="1" allowOverlap="1" wp14:anchorId="4D56EB02" wp14:editId="1A827F93">
                <wp:simplePos x="0" y="0"/>
                <wp:positionH relativeFrom="column">
                  <wp:posOffset>-34290</wp:posOffset>
                </wp:positionH>
                <wp:positionV relativeFrom="paragraph">
                  <wp:posOffset>140335</wp:posOffset>
                </wp:positionV>
                <wp:extent cx="1877060" cy="1511300"/>
                <wp:effectExtent l="0" t="0" r="27940" b="12700"/>
                <wp:wrapSquare wrapText="bothSides"/>
                <wp:docPr id="4" name="Rectangle à coins arrondis 4"/>
                <wp:cNvGraphicFramePr/>
                <a:graphic xmlns:a="http://schemas.openxmlformats.org/drawingml/2006/main">
                  <a:graphicData uri="http://schemas.microsoft.com/office/word/2010/wordprocessingShape">
                    <wps:wsp>
                      <wps:cNvSpPr/>
                      <wps:spPr>
                        <a:xfrm>
                          <a:off x="0" y="0"/>
                          <a:ext cx="1877060" cy="15113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F37DF7" w:rsidRDefault="00F37DF7" w:rsidP="00F37DF7">
                            <w:pPr>
                              <w:jc w:val="center"/>
                            </w:pPr>
                            <w:r>
                              <w:t>Picture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angle à coins arrondis 4" o:spid="_x0000_s1029" style="position:absolute;left:0;text-align:left;margin-left:-2.7pt;margin-top:11.05pt;width:147.8pt;height:11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" fillcolor="#4f81bd [3204]" strokecolor="#243f60 [1604]" strokeweight="2pt">
                <v:textbox>
                  <w:txbxContent>
                    <w:p w:rsidR="00F37DF7" w:rsidRDefault="00F37DF7" w:rsidP="00F37DF7">
                      <w:pPr>
                        <w:jc w:val="center"/>
                      </w:pPr>
                      <w:r>
                        <w:t>Picture</w:t>
                      </w:r>
                    </w:p>
                  </w:txbxContent>
                </v:textbox>
                <w10:wrap type="square"/>
              </v:roundrect>
            </w:pict>
          </mc:Fallback>
        </mc:AlternateContent>
      </w:r>
      <w:r>
        <w:rPr>
          <w:rFonts w:ascii="Arial" w:hAnsi="Arial" w:cs="Arial"/>
          <w:noProof/>
          <w:sz w:val="24"/>
          <w:lang w:eastAsia="fr-FR"/>
        </w:rPr>
        <mc:AlternateContent>
          <mc:Choice Requires="wps">
            <w:drawing>
              <wp:anchor distT="0" distB="0" distL="114300" distR="114300" simplePos="0" relativeHeight="251666432" behindDoc="0" locked="0" layoutInCell="1" allowOverlap="1" wp14:anchorId="09196179" wp14:editId="2DBD0F36">
                <wp:simplePos x="0" y="0"/>
                <wp:positionH relativeFrom="column">
                  <wp:posOffset>2147570</wp:posOffset>
                </wp:positionH>
                <wp:positionV relativeFrom="paragraph">
                  <wp:posOffset>140335</wp:posOffset>
                </wp:positionV>
                <wp:extent cx="1877060" cy="1511300"/>
                <wp:effectExtent l="0" t="0" r="27940" b="12700"/>
                <wp:wrapSquare wrapText="bothSides"/>
                <wp:docPr id="5" name="Rectangle à coins arrondis 5"/>
                <wp:cNvGraphicFramePr/>
                <a:graphic xmlns:a="http://schemas.openxmlformats.org/drawingml/2006/main">
                  <a:graphicData uri="http://schemas.microsoft.com/office/word/2010/wordprocessingShape">
                    <wps:wsp>
                      <wps:cNvSpPr/>
                      <wps:spPr>
                        <a:xfrm>
                          <a:off x="0" y="0"/>
                          <a:ext cx="1877060" cy="15113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F37DF7" w:rsidRDefault="00F37DF7" w:rsidP="00F37DF7">
                            <w:pPr>
                              <w:jc w:val="center"/>
                            </w:pPr>
                            <w:r>
                              <w:t>Picture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angle à coins arrondis 5" o:spid="_x0000_s1030" style="position:absolute;left:0;text-align:left;margin-left:169.1pt;margin-top:11.05pt;width:147.8pt;height:11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" fillcolor="#4f81bd [3204]" strokecolor="#243f60 [1604]" strokeweight="2pt">
                <v:textbox>
                  <w:txbxContent>
                    <w:p w:rsidR="00F37DF7" w:rsidRDefault="00F37DF7" w:rsidP="00F37DF7">
                      <w:pPr>
                        <w:jc w:val="center"/>
                      </w:pPr>
                      <w:r>
                        <w:t>Picture</w:t>
                      </w:r>
                    </w:p>
                  </w:txbxContent>
                </v:textbox>
                <w10:wrap type="square"/>
              </v:roundrect>
            </w:pict>
          </mc:Fallback>
        </mc:AlternateContent>
      </w:r>
      <w:r>
        <w:rPr>
          <w:rFonts w:ascii="Arial" w:hAnsi="Arial" w:cs="Arial"/>
          <w:noProof/>
          <w:sz w:val="24"/>
          <w:lang w:eastAsia="fr-FR"/>
        </w:rPr>
        <mc:AlternateContent>
          <mc:Choice Requires="wps">
            <w:drawing>
              <wp:anchor distT="0" distB="0" distL="114300" distR="114300" simplePos="0" relativeHeight="251667456" behindDoc="0" locked="0" layoutInCell="1" allowOverlap="1" wp14:anchorId="3BE12FBA" wp14:editId="48F0D70D">
                <wp:simplePos x="0" y="0"/>
                <wp:positionH relativeFrom="column">
                  <wp:posOffset>4293235</wp:posOffset>
                </wp:positionH>
                <wp:positionV relativeFrom="paragraph">
                  <wp:posOffset>140335</wp:posOffset>
                </wp:positionV>
                <wp:extent cx="1877060" cy="1511300"/>
                <wp:effectExtent l="0" t="0" r="27940" b="12700"/>
                <wp:wrapSquare wrapText="bothSides"/>
                <wp:docPr id="6" name="Rectangle à coins arrondis 6"/>
                <wp:cNvGraphicFramePr/>
                <a:graphic xmlns:a="http://schemas.openxmlformats.org/drawingml/2006/main">
                  <a:graphicData uri="http://schemas.microsoft.com/office/word/2010/wordprocessingShape">
                    <wps:wsp>
                      <wps:cNvSpPr/>
                      <wps:spPr>
                        <a:xfrm>
                          <a:off x="0" y="0"/>
                          <a:ext cx="1877060" cy="15113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F37DF7" w:rsidRDefault="00F37DF7" w:rsidP="00F37DF7">
                            <w:pPr>
                              <w:jc w:val="center"/>
                            </w:pPr>
                            <w:r>
                              <w:t>Picture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angle à coins arrondis 6" o:spid="_x0000_s1031" style="position:absolute;left:0;text-align:left;margin-left:338.05pt;margin-top:11.05pt;width:147.8pt;height:11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" fillcolor="#4f81bd [3204]" strokecolor="#243f60 [1604]" strokeweight="2pt">
                <v:textbox>
                  <w:txbxContent>
                    <w:p w:rsidR="00F37DF7" w:rsidRDefault="00F37DF7" w:rsidP="00F37DF7">
                      <w:pPr>
                        <w:jc w:val="center"/>
                      </w:pPr>
                      <w:r>
                        <w:t>Picture</w:t>
                      </w:r>
                    </w:p>
                  </w:txbxContent>
                </v:textbox>
                <w10:wrap type="square"/>
              </v:roundrect>
            </w:pict>
          </mc:Fallback>
        </mc:AlternateContent>
      </w:r>
    </w:p>
    <w:p w:rsidR="00FF16EB" w:rsidRDefault="00FF16EB" w:rsidP="00FF16EB">
      <w:pPr>
        <w:rPr>
          <w:rFonts w:ascii="Arial" w:hAnsi="Arial" w:cs="Arial"/>
          <w:b/>
          <w:sz w:val="24"/>
        </w:rPr>
      </w:pPr>
      <w:r>
        <w:rPr>
          <w:rFonts w:ascii="Arial" w:hAnsi="Arial" w:cs="Arial"/>
          <w:b/>
          <w:sz w:val="24"/>
        </w:rPr>
        <w:t>3D VIA</w:t>
      </w:r>
    </w:p>
    <w:p w:rsidR="00F37DF7" w:rsidRDefault="00FF16EB" w:rsidP="00FF16EB">
      <w:pPr>
        <w:jc w:val="both"/>
        <w:rPr>
          <w:rFonts w:ascii="Arial" w:hAnsi="Arial" w:cs="Arial"/>
          <w:sz w:val="24"/>
        </w:rPr>
      </w:pPr>
      <w:r>
        <w:rPr>
          <w:rFonts w:ascii="Arial" w:hAnsi="Arial" w:cs="Arial"/>
          <w:sz w:val="24"/>
        </w:rPr>
        <w:t xml:space="preserve">Par la suite il m’a été demandé de créer une vidéo du produit mettant en avant tout les avantages et toutes les caractéristiques de NANO V.0 comme s’il s’agissait d’un produit fini, comme s’il s’agissait d’une vidéo d’introduction au produit. Pour cette tache je disposais du logiciel 3DVIA de </w:t>
      </w:r>
      <w:proofErr w:type="spellStart"/>
      <w:r>
        <w:rPr>
          <w:rFonts w:ascii="Arial" w:hAnsi="Arial" w:cs="Arial"/>
          <w:sz w:val="24"/>
        </w:rPr>
        <w:t>Solidworks</w:t>
      </w:r>
      <w:proofErr w:type="spellEnd"/>
      <w:r>
        <w:rPr>
          <w:rFonts w:ascii="Arial" w:hAnsi="Arial" w:cs="Arial"/>
          <w:sz w:val="24"/>
        </w:rPr>
        <w:t xml:space="preserve">, ne disposant d’aucunes connaissances sur ce logiciel mais en possédant dans les logiciels de montage vidéo je décidai de m’auto-former, 3DVIA étant à la croisé d’un logiciel de montage vidéo et </w:t>
      </w:r>
      <w:r w:rsidR="00F37DF7">
        <w:rPr>
          <w:rFonts w:ascii="Arial" w:hAnsi="Arial" w:cs="Arial"/>
          <w:noProof/>
          <w:sz w:val="24"/>
          <w:lang w:eastAsia="fr-FR"/>
        </w:rPr>
        <w:lastRenderedPageBreak/>
        <mc:AlternateContent>
          <mc:Choice Requires="wps">
            <w:drawing>
              <wp:anchor distT="0" distB="0" distL="114300" distR="114300" simplePos="0" relativeHeight="251669504" behindDoc="0" locked="0" layoutInCell="1" allowOverlap="1" wp14:anchorId="642321E6" wp14:editId="32D853B7">
                <wp:simplePos x="0" y="0"/>
                <wp:positionH relativeFrom="column">
                  <wp:posOffset>3428365</wp:posOffset>
                </wp:positionH>
                <wp:positionV relativeFrom="paragraph">
                  <wp:posOffset>-156210</wp:posOffset>
                </wp:positionV>
                <wp:extent cx="2608580" cy="1864995"/>
                <wp:effectExtent l="0" t="0" r="20320" b="20955"/>
                <wp:wrapSquare wrapText="bothSides"/>
                <wp:docPr id="7" name="Rectangle à coins arrondis 7"/>
                <wp:cNvGraphicFramePr/>
                <a:graphic xmlns:a="http://schemas.openxmlformats.org/drawingml/2006/main">
                  <a:graphicData uri="http://schemas.microsoft.com/office/word/2010/wordprocessingShape">
                    <wps:wsp>
                      <wps:cNvSpPr/>
                      <wps:spPr>
                        <a:xfrm>
                          <a:off x="0" y="0"/>
                          <a:ext cx="2608580" cy="186499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F37DF7" w:rsidRDefault="00F37DF7" w:rsidP="00F37DF7">
                            <w:pPr>
                              <w:jc w:val="center"/>
                            </w:pPr>
                            <w:r>
                              <w:t>Picture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angle à coins arrondis 7" o:spid="_x0000_s1032" style="position:absolute;left:0;text-align:left;margin-left:269.95pt;margin-top:-12.3pt;width:205.4pt;height:146.8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" fillcolor="#4f81bd [3204]" strokecolor="#243f60 [1604]" strokeweight="2pt">
                <v:textbox>
                  <w:txbxContent>
                    <w:p w:rsidR="00F37DF7" w:rsidRDefault="00F37DF7" w:rsidP="00F37DF7">
                      <w:pPr>
                        <w:jc w:val="center"/>
                      </w:pPr>
                      <w:r>
                        <w:t>Picture</w:t>
                      </w:r>
                    </w:p>
                  </w:txbxContent>
                </v:textbox>
                <w10:wrap type="square"/>
              </v:roundrect>
            </w:pict>
          </mc:Fallback>
        </mc:AlternateContent>
      </w:r>
      <w:r>
        <w:rPr>
          <w:rFonts w:ascii="Arial" w:hAnsi="Arial" w:cs="Arial"/>
          <w:sz w:val="24"/>
        </w:rPr>
        <w:t xml:space="preserve">d’un logiciel de conception 3D. J’ai utilisé des guides sur internet et suivis des vidéos pour me former. Avant de monter ma </w:t>
      </w:r>
      <w:r w:rsidR="000C5342">
        <w:rPr>
          <w:rFonts w:ascii="Arial" w:hAnsi="Arial" w:cs="Arial"/>
          <w:sz w:val="24"/>
        </w:rPr>
        <w:t>vidéo</w:t>
      </w:r>
      <w:r>
        <w:rPr>
          <w:rFonts w:ascii="Arial" w:hAnsi="Arial" w:cs="Arial"/>
          <w:sz w:val="24"/>
        </w:rPr>
        <w:t xml:space="preserve"> j’ai dessiné un </w:t>
      </w:r>
      <w:proofErr w:type="spellStart"/>
      <w:r>
        <w:rPr>
          <w:rFonts w:ascii="Arial" w:hAnsi="Arial" w:cs="Arial"/>
          <w:sz w:val="24"/>
        </w:rPr>
        <w:t>storyboard</w:t>
      </w:r>
      <w:proofErr w:type="spellEnd"/>
      <w:r>
        <w:rPr>
          <w:rFonts w:ascii="Arial" w:hAnsi="Arial" w:cs="Arial"/>
          <w:sz w:val="24"/>
        </w:rPr>
        <w:t xml:space="preserve"> pour prévoir ce qu’il se </w:t>
      </w:r>
      <w:r w:rsidR="000C5342">
        <w:rPr>
          <w:rFonts w:ascii="Arial" w:hAnsi="Arial" w:cs="Arial"/>
          <w:sz w:val="24"/>
        </w:rPr>
        <w:t>passerait</w:t>
      </w:r>
      <w:r>
        <w:rPr>
          <w:rFonts w:ascii="Arial" w:hAnsi="Arial" w:cs="Arial"/>
          <w:sz w:val="24"/>
        </w:rPr>
        <w:t xml:space="preserve"> </w:t>
      </w:r>
      <w:r w:rsidR="000C5342">
        <w:rPr>
          <w:rFonts w:ascii="Arial" w:hAnsi="Arial" w:cs="Arial"/>
          <w:sz w:val="24"/>
        </w:rPr>
        <w:t>à</w:t>
      </w:r>
      <w:r>
        <w:rPr>
          <w:rFonts w:ascii="Arial" w:hAnsi="Arial" w:cs="Arial"/>
          <w:sz w:val="24"/>
        </w:rPr>
        <w:t xml:space="preserve"> chacune de mes scènes, en travaillant en collaboration avec Claude METZ nous avons décidé de ce qu’</w:t>
      </w:r>
      <w:r w:rsidR="000C5342">
        <w:rPr>
          <w:rFonts w:ascii="Arial" w:hAnsi="Arial" w:cs="Arial"/>
          <w:sz w:val="24"/>
        </w:rPr>
        <w:t>il se déroulerait</w:t>
      </w:r>
      <w:r>
        <w:rPr>
          <w:rFonts w:ascii="Arial" w:hAnsi="Arial" w:cs="Arial"/>
          <w:sz w:val="24"/>
        </w:rPr>
        <w:t xml:space="preserve"> </w:t>
      </w:r>
      <w:r w:rsidR="000C5342">
        <w:rPr>
          <w:rFonts w:ascii="Arial" w:hAnsi="Arial" w:cs="Arial"/>
          <w:sz w:val="24"/>
        </w:rPr>
        <w:t>à</w:t>
      </w:r>
      <w:r>
        <w:rPr>
          <w:rFonts w:ascii="Arial" w:hAnsi="Arial" w:cs="Arial"/>
          <w:sz w:val="24"/>
        </w:rPr>
        <w:t xml:space="preserve"> chaque </w:t>
      </w:r>
      <w:r w:rsidR="000C5342">
        <w:rPr>
          <w:rFonts w:ascii="Arial" w:hAnsi="Arial" w:cs="Arial"/>
          <w:sz w:val="24"/>
        </w:rPr>
        <w:t>instant</w:t>
      </w:r>
      <w:r>
        <w:rPr>
          <w:rFonts w:ascii="Arial" w:hAnsi="Arial" w:cs="Arial"/>
          <w:sz w:val="24"/>
        </w:rPr>
        <w:t xml:space="preserve"> et quels messages je devais faire passer</w:t>
      </w:r>
      <w:r w:rsidR="000C5342">
        <w:rPr>
          <w:rFonts w:ascii="Arial" w:hAnsi="Arial" w:cs="Arial"/>
          <w:sz w:val="24"/>
        </w:rPr>
        <w:t xml:space="preserve">. </w:t>
      </w:r>
    </w:p>
    <w:p w:rsidR="00F37DF7" w:rsidRDefault="00F37DF7" w:rsidP="00FF16EB">
      <w:pPr>
        <w:jc w:val="both"/>
        <w:rPr>
          <w:rFonts w:ascii="Arial" w:hAnsi="Arial" w:cs="Arial"/>
          <w:sz w:val="24"/>
        </w:rPr>
      </w:pPr>
    </w:p>
    <w:p w:rsidR="00FF16EB" w:rsidRDefault="000C5342" w:rsidP="00FF16EB">
      <w:pPr>
        <w:jc w:val="both"/>
        <w:rPr>
          <w:rFonts w:ascii="Arial" w:hAnsi="Arial" w:cs="Arial"/>
          <w:sz w:val="24"/>
        </w:rPr>
      </w:pPr>
      <w:r>
        <w:rPr>
          <w:rFonts w:ascii="Arial" w:hAnsi="Arial" w:cs="Arial"/>
          <w:sz w:val="24"/>
        </w:rPr>
        <w:t xml:space="preserve">La première scène devait introduire le fait que nous ayons conçu un tout nouveau produit, en rupture avec les gammes existantes, la suite de la vidéo devait montrer ce qui faisait de ce produit une rupture technologique, grâce à ses fonctions et des dimensions. Pour vanter ses dimensions je comparer Mr </w:t>
      </w:r>
      <w:proofErr w:type="spellStart"/>
      <w:r>
        <w:rPr>
          <w:rFonts w:ascii="Arial" w:hAnsi="Arial" w:cs="Arial"/>
          <w:sz w:val="24"/>
        </w:rPr>
        <w:t>blue</w:t>
      </w:r>
      <w:proofErr w:type="spellEnd"/>
      <w:r>
        <w:rPr>
          <w:rFonts w:ascii="Arial" w:hAnsi="Arial" w:cs="Arial"/>
          <w:sz w:val="24"/>
        </w:rPr>
        <w:t xml:space="preserve"> (haut de gamme Essilor) emballé dans son carton, aux vraies dimensions, avec NANO. J’ai ensuite montré quel type de verre NANO était capable d’usiner, puis j’ai montré son fonctionnement et animant chaque mouvement de la machine.</w:t>
      </w:r>
    </w:p>
    <w:p w:rsidR="00F37DF7" w:rsidRDefault="00F37DF7" w:rsidP="00FF16EB">
      <w:pPr>
        <w:jc w:val="both"/>
        <w:rPr>
          <w:rFonts w:ascii="Arial" w:hAnsi="Arial" w:cs="Arial"/>
          <w:sz w:val="24"/>
        </w:rPr>
      </w:pPr>
      <w:r>
        <w:rPr>
          <w:rFonts w:ascii="Arial" w:hAnsi="Arial" w:cs="Arial"/>
          <w:noProof/>
          <w:sz w:val="24"/>
          <w:lang w:eastAsia="fr-FR"/>
        </w:rPr>
        <mc:AlternateContent>
          <mc:Choice Requires="wps">
            <w:drawing>
              <wp:anchor distT="0" distB="0" distL="114300" distR="114300" simplePos="0" relativeHeight="251671552" behindDoc="0" locked="0" layoutInCell="1" allowOverlap="1" wp14:anchorId="2A9A07AB" wp14:editId="722504A8">
                <wp:simplePos x="0" y="0"/>
                <wp:positionH relativeFrom="column">
                  <wp:posOffset>-95250</wp:posOffset>
                </wp:positionH>
                <wp:positionV relativeFrom="paragraph">
                  <wp:posOffset>334010</wp:posOffset>
                </wp:positionV>
                <wp:extent cx="1877060" cy="1511300"/>
                <wp:effectExtent l="0" t="0" r="27940" b="12700"/>
                <wp:wrapSquare wrapText="bothSides"/>
                <wp:docPr id="8" name="Rectangle à coins arrondis 8"/>
                <wp:cNvGraphicFramePr/>
                <a:graphic xmlns:a="http://schemas.openxmlformats.org/drawingml/2006/main">
                  <a:graphicData uri="http://schemas.microsoft.com/office/word/2010/wordprocessingShape">
                    <wps:wsp>
                      <wps:cNvSpPr/>
                      <wps:spPr>
                        <a:xfrm>
                          <a:off x="0" y="0"/>
                          <a:ext cx="1877060" cy="15113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F37DF7" w:rsidRDefault="00F37DF7" w:rsidP="00F37DF7">
                            <w:pPr>
                              <w:jc w:val="center"/>
                            </w:pPr>
                            <w:r>
                              <w:t>Picture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angle à coins arrondis 8" o:spid="_x0000_s1033" style="position:absolute;left:0;text-align:left;margin-left:-7.5pt;margin-top:26.3pt;width:147.8pt;height:119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" fillcolor="#4f81bd [3204]" strokecolor="#243f60 [1604]" strokeweight="2pt">
                <v:textbox>
                  <w:txbxContent>
                    <w:p w:rsidR="00F37DF7" w:rsidRDefault="00F37DF7" w:rsidP="00F37DF7">
                      <w:pPr>
                        <w:jc w:val="center"/>
                      </w:pPr>
                      <w:r>
                        <w:t>Picture</w:t>
                      </w:r>
                    </w:p>
                  </w:txbxContent>
                </v:textbox>
                <w10:wrap type="square"/>
              </v:roundrect>
            </w:pict>
          </mc:Fallback>
        </mc:AlternateContent>
      </w:r>
      <w:r>
        <w:rPr>
          <w:rFonts w:ascii="Arial" w:hAnsi="Arial" w:cs="Arial"/>
          <w:noProof/>
          <w:sz w:val="24"/>
          <w:lang w:eastAsia="fr-FR"/>
        </w:rPr>
        <mc:AlternateContent>
          <mc:Choice Requires="wps">
            <w:drawing>
              <wp:anchor distT="0" distB="0" distL="114300" distR="114300" simplePos="0" relativeHeight="251672576" behindDoc="0" locked="0" layoutInCell="1" allowOverlap="1" wp14:anchorId="470F54CA" wp14:editId="3234B1E9">
                <wp:simplePos x="0" y="0"/>
                <wp:positionH relativeFrom="column">
                  <wp:posOffset>2086610</wp:posOffset>
                </wp:positionH>
                <wp:positionV relativeFrom="paragraph">
                  <wp:posOffset>334010</wp:posOffset>
                </wp:positionV>
                <wp:extent cx="1877060" cy="1511300"/>
                <wp:effectExtent l="0" t="0" r="27940" b="12700"/>
                <wp:wrapSquare wrapText="bothSides"/>
                <wp:docPr id="9" name="Rectangle à coins arrondis 9"/>
                <wp:cNvGraphicFramePr/>
                <a:graphic xmlns:a="http://schemas.openxmlformats.org/drawingml/2006/main">
                  <a:graphicData uri="http://schemas.microsoft.com/office/word/2010/wordprocessingShape">
                    <wps:wsp>
                      <wps:cNvSpPr/>
                      <wps:spPr>
                        <a:xfrm>
                          <a:off x="0" y="0"/>
                          <a:ext cx="1877060" cy="15113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F37DF7" w:rsidRDefault="00F37DF7" w:rsidP="00F37DF7">
                            <w:pPr>
                              <w:jc w:val="center"/>
                            </w:pPr>
                            <w:r>
                              <w:t>Picture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angle à coins arrondis 9" o:spid="_x0000_s1034" style="position:absolute;left:0;text-align:left;margin-left:164.3pt;margin-top:26.3pt;width:147.8pt;height:119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" fillcolor="#4f81bd [3204]" strokecolor="#243f60 [1604]" strokeweight="2pt">
                <v:textbox>
                  <w:txbxContent>
                    <w:p w:rsidR="00F37DF7" w:rsidRDefault="00F37DF7" w:rsidP="00F37DF7">
                      <w:pPr>
                        <w:jc w:val="center"/>
                      </w:pPr>
                      <w:r>
                        <w:t>Picture</w:t>
                      </w:r>
                    </w:p>
                  </w:txbxContent>
                </v:textbox>
                <w10:wrap type="square"/>
              </v:roundrect>
            </w:pict>
          </mc:Fallback>
        </mc:AlternateContent>
      </w:r>
      <w:r>
        <w:rPr>
          <w:rFonts w:ascii="Arial" w:hAnsi="Arial" w:cs="Arial"/>
          <w:noProof/>
          <w:sz w:val="24"/>
          <w:lang w:eastAsia="fr-FR"/>
        </w:rPr>
        <mc:AlternateContent>
          <mc:Choice Requires="wps">
            <w:drawing>
              <wp:anchor distT="0" distB="0" distL="114300" distR="114300" simplePos="0" relativeHeight="251673600" behindDoc="0" locked="0" layoutInCell="1" allowOverlap="1" wp14:anchorId="1A173168" wp14:editId="06CF355B">
                <wp:simplePos x="0" y="0"/>
                <wp:positionH relativeFrom="column">
                  <wp:posOffset>4232275</wp:posOffset>
                </wp:positionH>
                <wp:positionV relativeFrom="paragraph">
                  <wp:posOffset>334010</wp:posOffset>
                </wp:positionV>
                <wp:extent cx="1877060" cy="1511300"/>
                <wp:effectExtent l="0" t="0" r="27940" b="12700"/>
                <wp:wrapSquare wrapText="bothSides"/>
                <wp:docPr id="10" name="Rectangle à coins arrondis 10"/>
                <wp:cNvGraphicFramePr/>
                <a:graphic xmlns:a="http://schemas.openxmlformats.org/drawingml/2006/main">
                  <a:graphicData uri="http://schemas.microsoft.com/office/word/2010/wordprocessingShape">
                    <wps:wsp>
                      <wps:cNvSpPr/>
                      <wps:spPr>
                        <a:xfrm>
                          <a:off x="0" y="0"/>
                          <a:ext cx="1877060" cy="15113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F37DF7" w:rsidRDefault="00F37DF7" w:rsidP="00F37DF7">
                            <w:pPr>
                              <w:jc w:val="center"/>
                            </w:pPr>
                            <w:r>
                              <w:t>Picture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angle à coins arrondis 10" o:spid="_x0000_s1035" style="position:absolute;left:0;text-align:left;margin-left:333.25pt;margin-top:26.3pt;width:147.8pt;height:119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" fillcolor="#4f81bd [3204]" strokecolor="#243f60 [1604]" strokeweight="2pt">
                <v:textbox>
                  <w:txbxContent>
                    <w:p w:rsidR="00F37DF7" w:rsidRDefault="00F37DF7" w:rsidP="00F37DF7">
                      <w:pPr>
                        <w:jc w:val="center"/>
                      </w:pPr>
                      <w:r>
                        <w:t>Picture</w:t>
                      </w:r>
                    </w:p>
                  </w:txbxContent>
                </v:textbox>
                <w10:wrap type="square"/>
              </v:roundrect>
            </w:pict>
          </mc:Fallback>
        </mc:AlternateContent>
      </w:r>
    </w:p>
    <w:p w:rsidR="00F37DF7" w:rsidRDefault="00F37DF7" w:rsidP="00FF16EB">
      <w:pPr>
        <w:jc w:val="both"/>
        <w:rPr>
          <w:rFonts w:ascii="Arial" w:hAnsi="Arial" w:cs="Arial"/>
          <w:sz w:val="24"/>
        </w:rPr>
      </w:pPr>
    </w:p>
    <w:p w:rsidR="00FF16EB" w:rsidRPr="000C5342" w:rsidRDefault="00F37DF7" w:rsidP="00263F1A">
      <w:pPr>
        <w:jc w:val="both"/>
        <w:rPr>
          <w:rFonts w:ascii="Arial" w:hAnsi="Arial" w:cs="Arial"/>
          <w:b/>
          <w:sz w:val="24"/>
        </w:rPr>
      </w:pPr>
      <w:r>
        <w:rPr>
          <w:rFonts w:ascii="Arial" w:hAnsi="Arial" w:cs="Arial"/>
          <w:noProof/>
          <w:sz w:val="24"/>
          <w:lang w:eastAsia="fr-FR"/>
        </w:rPr>
        <mc:AlternateContent>
          <mc:Choice Requires="wps">
            <w:drawing>
              <wp:anchor distT="0" distB="0" distL="114300" distR="114300" simplePos="0" relativeHeight="251675648" behindDoc="0" locked="0" layoutInCell="1" allowOverlap="1" wp14:anchorId="46168547" wp14:editId="6903C44A">
                <wp:simplePos x="0" y="0"/>
                <wp:positionH relativeFrom="column">
                  <wp:posOffset>3428365</wp:posOffset>
                </wp:positionH>
                <wp:positionV relativeFrom="paragraph">
                  <wp:posOffset>257810</wp:posOffset>
                </wp:positionV>
                <wp:extent cx="2742565" cy="2535555"/>
                <wp:effectExtent l="0" t="0" r="19685" b="17145"/>
                <wp:wrapSquare wrapText="bothSides"/>
                <wp:docPr id="11" name="Rectangle à coins arrondis 11"/>
                <wp:cNvGraphicFramePr/>
                <a:graphic xmlns:a="http://schemas.openxmlformats.org/drawingml/2006/main">
                  <a:graphicData uri="http://schemas.microsoft.com/office/word/2010/wordprocessingShape">
                    <wps:wsp>
                      <wps:cNvSpPr/>
                      <wps:spPr>
                        <a:xfrm>
                          <a:off x="0" y="0"/>
                          <a:ext cx="2742565" cy="253555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F37DF7" w:rsidRDefault="00F37DF7" w:rsidP="00F37DF7">
                            <w:pPr>
                              <w:jc w:val="center"/>
                            </w:pPr>
                            <w:r>
                              <w:t>Picture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angle à coins arrondis 11" o:spid="_x0000_s1036" style="position:absolute;left:0;text-align:left;margin-left:269.95pt;margin-top:20.3pt;width:215.95pt;height:199.6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" fillcolor="#4f81bd [3204]" strokecolor="#243f60 [1604]" strokeweight="2pt">
                <v:textbox>
                  <w:txbxContent>
                    <w:p w:rsidR="00F37DF7" w:rsidRDefault="00F37DF7" w:rsidP="00F37DF7">
                      <w:pPr>
                        <w:jc w:val="center"/>
                      </w:pPr>
                      <w:r>
                        <w:t>Picture</w:t>
                      </w:r>
                    </w:p>
                  </w:txbxContent>
                </v:textbox>
                <w10:wrap type="square"/>
              </v:roundrect>
            </w:pict>
          </mc:Fallback>
        </mc:AlternateContent>
      </w:r>
      <w:r w:rsidR="000C5342" w:rsidRPr="000C5342">
        <w:rPr>
          <w:rFonts w:ascii="Arial" w:hAnsi="Arial" w:cs="Arial"/>
          <w:b/>
          <w:sz w:val="24"/>
        </w:rPr>
        <w:t>Présentation jour J</w:t>
      </w:r>
    </w:p>
    <w:p w:rsidR="000C5342" w:rsidRDefault="000C5342" w:rsidP="00263F1A">
      <w:pPr>
        <w:jc w:val="both"/>
        <w:rPr>
          <w:rFonts w:ascii="Arial" w:hAnsi="Arial" w:cs="Arial"/>
          <w:sz w:val="24"/>
        </w:rPr>
      </w:pPr>
      <w:r>
        <w:rPr>
          <w:rFonts w:ascii="Arial" w:hAnsi="Arial" w:cs="Arial"/>
          <w:sz w:val="24"/>
        </w:rPr>
        <w:t>Les photos de NANO et la vidéo crée ont servies d’appuie lors de la présentation de mon service (pré-études) pendant la journée porte ouverte interne Essilor, ou chaque service présentait son travail et ses grands projets.</w:t>
      </w:r>
      <w:r w:rsidR="00165E96">
        <w:rPr>
          <w:rFonts w:ascii="Arial" w:hAnsi="Arial" w:cs="Arial"/>
          <w:sz w:val="24"/>
        </w:rPr>
        <w:t xml:space="preserve"> Pour cette présentation j’ai monté avec l’aide de Ludovic JOUARD une plaque de présentation en format A0, qui a été placardé à un mur. Cette plaque résumait les grands points de présentation de NANO V.0, à savoir comment les idées nous venaient elles pour créer (brainstorming et partage d’idées), comment nous les concrétisions et quels logiciels utilisons-nous </w:t>
      </w:r>
      <w:r w:rsidR="00165E96">
        <w:rPr>
          <w:rFonts w:ascii="Arial" w:hAnsi="Arial" w:cs="Arial"/>
          <w:sz w:val="24"/>
        </w:rPr>
        <w:lastRenderedPageBreak/>
        <w:t>pour matérialiser ces idées. A la fin de la présentation la vidéo de NANO était lancée et je commentais chaque partie. Ainsi pendant toute une journée Ludovic JOUARD et moi présentions notre service à plusieurs groupes de personne provenant d’Essilor. Le but principal de la présentation de NANO V.0 comme s’il s’agissait d’un produit fini a été de véhiculer notre idée jusqu’à la direction et l’esprit des personnes travaillant à Essilor pour espérer obtenir les moyens de travailler sur cette idée dans le futur.</w:t>
      </w:r>
    </w:p>
    <w:p w:rsidR="00061D5C" w:rsidRDefault="00061D5C" w:rsidP="00263F1A">
      <w:pPr>
        <w:jc w:val="both"/>
        <w:rPr>
          <w:rFonts w:ascii="Arial" w:hAnsi="Arial" w:cs="Arial"/>
          <w:b/>
          <w:sz w:val="24"/>
        </w:rPr>
      </w:pPr>
    </w:p>
    <w:p w:rsidR="00137023" w:rsidRPr="00137023" w:rsidRDefault="00137023" w:rsidP="00263F1A">
      <w:pPr>
        <w:jc w:val="both"/>
        <w:rPr>
          <w:rFonts w:ascii="Arial" w:hAnsi="Arial" w:cs="Arial"/>
          <w:b/>
          <w:sz w:val="24"/>
        </w:rPr>
      </w:pPr>
      <w:r w:rsidRPr="00137023">
        <w:rPr>
          <w:rFonts w:ascii="Arial" w:hAnsi="Arial" w:cs="Arial"/>
          <w:b/>
          <w:sz w:val="24"/>
        </w:rPr>
        <w:t>Conception NANO V.1</w:t>
      </w:r>
    </w:p>
    <w:p w:rsidR="00E011C2" w:rsidRDefault="00137023" w:rsidP="00263F1A">
      <w:pPr>
        <w:jc w:val="both"/>
        <w:rPr>
          <w:rFonts w:ascii="Arial" w:hAnsi="Arial" w:cs="Arial"/>
          <w:sz w:val="24"/>
        </w:rPr>
      </w:pPr>
      <w:r>
        <w:rPr>
          <w:rFonts w:ascii="Arial" w:hAnsi="Arial" w:cs="Arial"/>
          <w:sz w:val="24"/>
        </w:rPr>
        <w:t xml:space="preserve">Quelques mois après la présentation de NANO V.0 je commençais à travailler sur une première version de NANO V.1, à ce moment </w:t>
      </w:r>
      <w:r w:rsidR="00D07507">
        <w:rPr>
          <w:rFonts w:ascii="Arial" w:hAnsi="Arial" w:cs="Arial"/>
          <w:sz w:val="24"/>
        </w:rPr>
        <w:t xml:space="preserve">la </w:t>
      </w:r>
      <w:r>
        <w:rPr>
          <w:rFonts w:ascii="Arial" w:hAnsi="Arial" w:cs="Arial"/>
          <w:sz w:val="24"/>
        </w:rPr>
        <w:t xml:space="preserve">NANO était </w:t>
      </w:r>
      <w:r w:rsidR="00D07507">
        <w:rPr>
          <w:rFonts w:ascii="Arial" w:hAnsi="Arial" w:cs="Arial"/>
          <w:sz w:val="24"/>
        </w:rPr>
        <w:t xml:space="preserve">défini comme </w:t>
      </w:r>
      <w:r>
        <w:rPr>
          <w:rFonts w:ascii="Arial" w:hAnsi="Arial" w:cs="Arial"/>
          <w:sz w:val="24"/>
        </w:rPr>
        <w:t>un produit d’entrée/milieu de gamme</w:t>
      </w:r>
      <w:r w:rsidR="00D07507">
        <w:rPr>
          <w:rFonts w:ascii="Arial" w:hAnsi="Arial" w:cs="Arial"/>
          <w:sz w:val="24"/>
        </w:rPr>
        <w:t xml:space="preserve"> par notre direction. Ma première tâche a été de reprendre ma première maquette 3D et de reconcevoir chaque ensemble mécanique pour qu’il puisse être industrialisable pour une unique maquette </w:t>
      </w:r>
      <w:r w:rsidR="00E011C2">
        <w:rPr>
          <w:rFonts w:ascii="Arial" w:hAnsi="Arial" w:cs="Arial"/>
          <w:sz w:val="24"/>
        </w:rPr>
        <w:t>réelle</w:t>
      </w:r>
      <w:r w:rsidR="00D07507">
        <w:rPr>
          <w:rFonts w:ascii="Arial" w:hAnsi="Arial" w:cs="Arial"/>
          <w:sz w:val="24"/>
        </w:rPr>
        <w:t>, sur laquelle des tests seront réalisés.</w:t>
      </w:r>
      <w:r w:rsidR="00E011C2">
        <w:rPr>
          <w:rFonts w:ascii="Arial" w:hAnsi="Arial" w:cs="Arial"/>
          <w:sz w:val="24"/>
        </w:rPr>
        <w:t xml:space="preserve"> </w:t>
      </w:r>
    </w:p>
    <w:p w:rsidR="00F37DF7" w:rsidRDefault="00E011C2" w:rsidP="00263F1A">
      <w:pPr>
        <w:jc w:val="both"/>
        <w:rPr>
          <w:rFonts w:ascii="Arial" w:hAnsi="Arial" w:cs="Arial"/>
          <w:sz w:val="24"/>
        </w:rPr>
      </w:pPr>
      <w:r>
        <w:rPr>
          <w:rFonts w:ascii="Arial" w:hAnsi="Arial" w:cs="Arial"/>
          <w:sz w:val="24"/>
        </w:rPr>
        <w:t xml:space="preserve">Pour ma </w:t>
      </w:r>
      <w:proofErr w:type="spellStart"/>
      <w:r>
        <w:rPr>
          <w:rFonts w:ascii="Arial" w:hAnsi="Arial" w:cs="Arial"/>
          <w:sz w:val="24"/>
        </w:rPr>
        <w:t>re</w:t>
      </w:r>
      <w:proofErr w:type="spellEnd"/>
      <w:r>
        <w:rPr>
          <w:rFonts w:ascii="Arial" w:hAnsi="Arial" w:cs="Arial"/>
          <w:sz w:val="24"/>
        </w:rPr>
        <w:t xml:space="preserve">-conception j’ai dû prendre en compte un changement radical : l’utilisation d’une </w:t>
      </w:r>
      <w:proofErr w:type="spellStart"/>
      <w:r>
        <w:rPr>
          <w:rFonts w:ascii="Arial" w:hAnsi="Arial" w:cs="Arial"/>
          <w:sz w:val="24"/>
        </w:rPr>
        <w:t>electrobroche</w:t>
      </w:r>
      <w:proofErr w:type="spellEnd"/>
      <w:r>
        <w:rPr>
          <w:rFonts w:ascii="Arial" w:hAnsi="Arial" w:cs="Arial"/>
          <w:sz w:val="24"/>
        </w:rPr>
        <w:t xml:space="preserve">. Apres plusieurs réunions et partages d’idées, notre service à </w:t>
      </w:r>
      <w:proofErr w:type="spellStart"/>
      <w:r>
        <w:rPr>
          <w:rFonts w:ascii="Arial" w:hAnsi="Arial" w:cs="Arial"/>
          <w:sz w:val="24"/>
        </w:rPr>
        <w:t>décidé</w:t>
      </w:r>
      <w:proofErr w:type="spellEnd"/>
      <w:r>
        <w:rPr>
          <w:rFonts w:ascii="Arial" w:hAnsi="Arial" w:cs="Arial"/>
          <w:sz w:val="24"/>
        </w:rPr>
        <w:t xml:space="preserve"> de remplacer le moteur que le peut trouver sur une meuleuse </w:t>
      </w:r>
      <w:proofErr w:type="spellStart"/>
      <w:r>
        <w:rPr>
          <w:rFonts w:ascii="Arial" w:hAnsi="Arial" w:cs="Arial"/>
          <w:sz w:val="24"/>
        </w:rPr>
        <w:t>Mr.Blue</w:t>
      </w:r>
      <w:proofErr w:type="spellEnd"/>
      <w:r>
        <w:rPr>
          <w:rFonts w:ascii="Arial" w:hAnsi="Arial" w:cs="Arial"/>
          <w:sz w:val="24"/>
        </w:rPr>
        <w:t xml:space="preserve"> par une </w:t>
      </w:r>
      <w:proofErr w:type="spellStart"/>
      <w:r>
        <w:rPr>
          <w:rFonts w:ascii="Arial" w:hAnsi="Arial" w:cs="Arial"/>
          <w:sz w:val="24"/>
        </w:rPr>
        <w:t>electrobroche</w:t>
      </w:r>
      <w:proofErr w:type="spellEnd"/>
      <w:r>
        <w:rPr>
          <w:rFonts w:ascii="Arial" w:hAnsi="Arial" w:cs="Arial"/>
          <w:sz w:val="24"/>
        </w:rPr>
        <w:t xml:space="preserve">, dans le but de gagner de l’espace et minimiser notre machine. </w:t>
      </w:r>
    </w:p>
    <w:p w:rsidR="00F37DF7" w:rsidRDefault="00F37DF7" w:rsidP="00263F1A">
      <w:pPr>
        <w:jc w:val="both"/>
        <w:rPr>
          <w:rFonts w:ascii="Arial" w:hAnsi="Arial" w:cs="Arial"/>
          <w:sz w:val="24"/>
        </w:rPr>
      </w:pPr>
      <w:r>
        <w:rPr>
          <w:rFonts w:ascii="Arial" w:hAnsi="Arial" w:cs="Arial"/>
          <w:noProof/>
          <w:sz w:val="24"/>
          <w:lang w:eastAsia="fr-FR"/>
        </w:rPr>
        <mc:AlternateContent>
          <mc:Choice Requires="wps">
            <w:drawing>
              <wp:anchor distT="0" distB="0" distL="114300" distR="114300" simplePos="0" relativeHeight="251677696" behindDoc="0" locked="0" layoutInCell="1" allowOverlap="1" wp14:anchorId="47A1B054" wp14:editId="20F64F20">
                <wp:simplePos x="0" y="0"/>
                <wp:positionH relativeFrom="column">
                  <wp:posOffset>1550035</wp:posOffset>
                </wp:positionH>
                <wp:positionV relativeFrom="paragraph">
                  <wp:posOffset>127635</wp:posOffset>
                </wp:positionV>
                <wp:extent cx="2523490" cy="1864995"/>
                <wp:effectExtent l="0" t="0" r="10160" b="20955"/>
                <wp:wrapSquare wrapText="bothSides"/>
                <wp:docPr id="12" name="Rectangle à coins arrondis 12"/>
                <wp:cNvGraphicFramePr/>
                <a:graphic xmlns:a="http://schemas.openxmlformats.org/drawingml/2006/main">
                  <a:graphicData uri="http://schemas.microsoft.com/office/word/2010/wordprocessingShape">
                    <wps:wsp>
                      <wps:cNvSpPr/>
                      <wps:spPr>
                        <a:xfrm>
                          <a:off x="0" y="0"/>
                          <a:ext cx="2523490" cy="186499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F37DF7" w:rsidRDefault="00F37DF7" w:rsidP="00F37DF7">
                            <w:pPr>
                              <w:jc w:val="center"/>
                            </w:pPr>
                            <w:r>
                              <w:t>Picture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angle à coins arrondis 12" o:spid="_x0000_s1037" style="position:absolute;left:0;text-align:left;margin-left:122.05pt;margin-top:10.05pt;width:198.7pt;height:146.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" fillcolor="#4f81bd [3204]" strokecolor="#243f60 [1604]" strokeweight="2pt">
                <v:textbox>
                  <w:txbxContent>
                    <w:p w:rsidR="00F37DF7" w:rsidRDefault="00F37DF7" w:rsidP="00F37DF7">
                      <w:pPr>
                        <w:jc w:val="center"/>
                      </w:pPr>
                      <w:r>
                        <w:t>Picture</w:t>
                      </w:r>
                    </w:p>
                  </w:txbxContent>
                </v:textbox>
                <w10:wrap type="square"/>
              </v:roundrect>
            </w:pict>
          </mc:Fallback>
        </mc:AlternateContent>
      </w:r>
    </w:p>
    <w:p w:rsidR="00F37DF7" w:rsidRDefault="00F37DF7" w:rsidP="00263F1A">
      <w:pPr>
        <w:jc w:val="both"/>
        <w:rPr>
          <w:rFonts w:ascii="Arial" w:hAnsi="Arial" w:cs="Arial"/>
          <w:sz w:val="24"/>
        </w:rPr>
      </w:pPr>
    </w:p>
    <w:p w:rsidR="00F37DF7" w:rsidRDefault="00F37DF7" w:rsidP="00263F1A">
      <w:pPr>
        <w:jc w:val="both"/>
        <w:rPr>
          <w:rFonts w:ascii="Arial" w:hAnsi="Arial" w:cs="Arial"/>
          <w:sz w:val="24"/>
        </w:rPr>
      </w:pPr>
    </w:p>
    <w:p w:rsidR="00F37DF7" w:rsidRDefault="00F37DF7" w:rsidP="00263F1A">
      <w:pPr>
        <w:jc w:val="both"/>
        <w:rPr>
          <w:rFonts w:ascii="Arial" w:hAnsi="Arial" w:cs="Arial"/>
          <w:sz w:val="24"/>
        </w:rPr>
      </w:pPr>
    </w:p>
    <w:p w:rsidR="00F37DF7" w:rsidRDefault="00F37DF7" w:rsidP="00263F1A">
      <w:pPr>
        <w:jc w:val="both"/>
        <w:rPr>
          <w:rFonts w:ascii="Arial" w:hAnsi="Arial" w:cs="Arial"/>
          <w:sz w:val="24"/>
        </w:rPr>
      </w:pPr>
    </w:p>
    <w:p w:rsidR="00F37DF7" w:rsidRDefault="00F37DF7" w:rsidP="00263F1A">
      <w:pPr>
        <w:jc w:val="both"/>
        <w:rPr>
          <w:rFonts w:ascii="Arial" w:hAnsi="Arial" w:cs="Arial"/>
          <w:sz w:val="24"/>
        </w:rPr>
      </w:pPr>
    </w:p>
    <w:p w:rsidR="00F37DF7" w:rsidRDefault="00F37DF7" w:rsidP="00263F1A">
      <w:pPr>
        <w:jc w:val="both"/>
        <w:rPr>
          <w:rFonts w:ascii="Arial" w:hAnsi="Arial" w:cs="Arial"/>
          <w:sz w:val="24"/>
        </w:rPr>
      </w:pPr>
    </w:p>
    <w:p w:rsidR="00137023" w:rsidRDefault="00E011C2" w:rsidP="00263F1A">
      <w:pPr>
        <w:jc w:val="both"/>
        <w:rPr>
          <w:rFonts w:ascii="Arial" w:hAnsi="Arial" w:cs="Arial"/>
          <w:sz w:val="24"/>
        </w:rPr>
      </w:pPr>
      <w:r>
        <w:rPr>
          <w:rFonts w:ascii="Arial" w:hAnsi="Arial" w:cs="Arial"/>
          <w:sz w:val="24"/>
        </w:rPr>
        <w:t>Ainsi toute l’organisation de NANO était à revoir. Pour connaitre les dimensions de l’</w:t>
      </w:r>
      <w:proofErr w:type="spellStart"/>
      <w:r>
        <w:rPr>
          <w:rFonts w:ascii="Arial" w:hAnsi="Arial" w:cs="Arial"/>
          <w:sz w:val="24"/>
        </w:rPr>
        <w:t>electrobroche</w:t>
      </w:r>
      <w:proofErr w:type="spellEnd"/>
      <w:r>
        <w:rPr>
          <w:rFonts w:ascii="Arial" w:hAnsi="Arial" w:cs="Arial"/>
          <w:sz w:val="24"/>
        </w:rPr>
        <w:t xml:space="preserve"> choisie je suis allé voir Sébastien PINAULT, ingénieur R&amp;D spécialisé dans mes matériaux, qui a réalisé une étude de marché des </w:t>
      </w:r>
      <w:proofErr w:type="spellStart"/>
      <w:r>
        <w:rPr>
          <w:rFonts w:ascii="Arial" w:hAnsi="Arial" w:cs="Arial"/>
          <w:sz w:val="24"/>
        </w:rPr>
        <w:t>electrobroches</w:t>
      </w:r>
      <w:proofErr w:type="spellEnd"/>
      <w:r>
        <w:rPr>
          <w:rFonts w:ascii="Arial" w:hAnsi="Arial" w:cs="Arial"/>
          <w:sz w:val="24"/>
        </w:rPr>
        <w:t xml:space="preserve"> qui conviendraient pour NANO.</w:t>
      </w:r>
    </w:p>
    <w:p w:rsidR="00E011C2" w:rsidRDefault="00E011C2" w:rsidP="00263F1A">
      <w:pPr>
        <w:jc w:val="both"/>
        <w:rPr>
          <w:rFonts w:ascii="Arial" w:hAnsi="Arial" w:cs="Arial"/>
          <w:sz w:val="24"/>
        </w:rPr>
      </w:pPr>
      <w:r>
        <w:rPr>
          <w:rFonts w:ascii="Arial" w:hAnsi="Arial" w:cs="Arial"/>
          <w:sz w:val="24"/>
        </w:rPr>
        <w:t xml:space="preserve">Pour les outils, L.JOUARD et S.PINAULT avaient </w:t>
      </w:r>
      <w:r w:rsidR="00C95DEB">
        <w:rPr>
          <w:rFonts w:ascii="Arial" w:hAnsi="Arial" w:cs="Arial"/>
          <w:sz w:val="24"/>
        </w:rPr>
        <w:t>travaillé</w:t>
      </w:r>
      <w:r>
        <w:rPr>
          <w:rFonts w:ascii="Arial" w:hAnsi="Arial" w:cs="Arial"/>
          <w:sz w:val="24"/>
        </w:rPr>
        <w:t xml:space="preserve"> ensemble sur plusieurs scénarios d’outils sur une broche ou deux, en prenant en compte les opérations </w:t>
      </w:r>
      <w:r w:rsidR="00C95DEB">
        <w:rPr>
          <w:rFonts w:ascii="Arial" w:hAnsi="Arial" w:cs="Arial"/>
          <w:sz w:val="24"/>
        </w:rPr>
        <w:t>d’usinage faisables</w:t>
      </w:r>
      <w:r>
        <w:rPr>
          <w:rFonts w:ascii="Arial" w:hAnsi="Arial" w:cs="Arial"/>
          <w:sz w:val="24"/>
        </w:rPr>
        <w:t xml:space="preserve"> par NANO</w:t>
      </w:r>
      <w:r w:rsidR="00C95DEB">
        <w:rPr>
          <w:rFonts w:ascii="Arial" w:hAnsi="Arial" w:cs="Arial"/>
          <w:sz w:val="24"/>
        </w:rPr>
        <w:t xml:space="preserve"> (CDCF), j’ai donc discuté avec L.JOUARD pour qu’il me transmette le scenario adaptée pour la machine NANO V.1.</w:t>
      </w:r>
    </w:p>
    <w:p w:rsidR="00C95DEB" w:rsidRDefault="00C95DEB" w:rsidP="00263F1A">
      <w:pPr>
        <w:jc w:val="both"/>
        <w:rPr>
          <w:rFonts w:ascii="Arial" w:hAnsi="Arial" w:cs="Arial"/>
          <w:sz w:val="24"/>
        </w:rPr>
      </w:pPr>
      <w:r>
        <w:rPr>
          <w:rFonts w:ascii="Arial" w:hAnsi="Arial" w:cs="Arial"/>
          <w:sz w:val="24"/>
        </w:rPr>
        <w:t xml:space="preserve">Pour résumer, notre machine comptait 3 axes (entrée/milieu  de gamme) : La rotation verre, l’avance verre vers les outils et la translation verticale du verre, les outils </w:t>
      </w:r>
      <w:r>
        <w:rPr>
          <w:rFonts w:ascii="Arial" w:hAnsi="Arial" w:cs="Arial"/>
          <w:sz w:val="24"/>
        </w:rPr>
        <w:lastRenderedPageBreak/>
        <w:t xml:space="preserve">étaient donc fixes, notre machine utilisait une </w:t>
      </w:r>
      <w:proofErr w:type="spellStart"/>
      <w:r>
        <w:rPr>
          <w:rFonts w:ascii="Arial" w:hAnsi="Arial" w:cs="Arial"/>
          <w:sz w:val="24"/>
        </w:rPr>
        <w:t>electrobroche</w:t>
      </w:r>
      <w:proofErr w:type="spellEnd"/>
      <w:r>
        <w:rPr>
          <w:rFonts w:ascii="Arial" w:hAnsi="Arial" w:cs="Arial"/>
          <w:sz w:val="24"/>
        </w:rPr>
        <w:t xml:space="preserve"> et un train d’outils optimal pour les opérations d’usinage que devait réaliser NANO V.1.</w:t>
      </w:r>
    </w:p>
    <w:p w:rsidR="00F37DF7" w:rsidRDefault="00061D5C" w:rsidP="00263F1A">
      <w:pPr>
        <w:jc w:val="both"/>
        <w:rPr>
          <w:rFonts w:ascii="Arial" w:hAnsi="Arial" w:cs="Arial"/>
          <w:sz w:val="24"/>
        </w:rPr>
      </w:pPr>
      <w:r>
        <w:rPr>
          <w:rFonts w:ascii="Arial" w:hAnsi="Arial" w:cs="Arial"/>
          <w:noProof/>
          <w:sz w:val="24"/>
          <w:lang w:eastAsia="fr-FR"/>
        </w:rPr>
        <mc:AlternateContent>
          <mc:Choice Requires="wps">
            <w:drawing>
              <wp:anchor distT="0" distB="0" distL="114300" distR="114300" simplePos="0" relativeHeight="251679744" behindDoc="0" locked="0" layoutInCell="1" allowOverlap="1" wp14:anchorId="0E1887B1" wp14:editId="5E1A5662">
                <wp:simplePos x="0" y="0"/>
                <wp:positionH relativeFrom="column">
                  <wp:posOffset>757555</wp:posOffset>
                </wp:positionH>
                <wp:positionV relativeFrom="paragraph">
                  <wp:posOffset>221615</wp:posOffset>
                </wp:positionV>
                <wp:extent cx="1877060" cy="1511300"/>
                <wp:effectExtent l="0" t="0" r="27940" b="12700"/>
                <wp:wrapSquare wrapText="bothSides"/>
                <wp:docPr id="13" name="Rectangle à coins arrondis 13"/>
                <wp:cNvGraphicFramePr/>
                <a:graphic xmlns:a="http://schemas.openxmlformats.org/drawingml/2006/main">
                  <a:graphicData uri="http://schemas.microsoft.com/office/word/2010/wordprocessingShape">
                    <wps:wsp>
                      <wps:cNvSpPr/>
                      <wps:spPr>
                        <a:xfrm>
                          <a:off x="0" y="0"/>
                          <a:ext cx="1877060" cy="15113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F37DF7" w:rsidRDefault="00F37DF7" w:rsidP="00F37DF7">
                            <w:pPr>
                              <w:jc w:val="center"/>
                            </w:pPr>
                            <w:r>
                              <w:t>Picture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angle à coins arrondis 13" o:spid="_x0000_s1038" style="position:absolute;left:0;text-align:left;margin-left:59.65pt;margin-top:17.45pt;width:147.8pt;height:119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" fillcolor="#4f81bd [3204]" strokecolor="#243f60 [1604]" strokeweight="2pt">
                <v:textbox>
                  <w:txbxContent>
                    <w:p w:rsidR="00F37DF7" w:rsidRDefault="00F37DF7" w:rsidP="00F37DF7">
                      <w:pPr>
                        <w:jc w:val="center"/>
                      </w:pPr>
                      <w:r>
                        <w:t>Picture</w:t>
                      </w:r>
                    </w:p>
                  </w:txbxContent>
                </v:textbox>
                <w10:wrap type="square"/>
              </v:roundrect>
            </w:pict>
          </mc:Fallback>
        </mc:AlternateContent>
      </w:r>
      <w:r>
        <w:rPr>
          <w:rFonts w:ascii="Arial" w:hAnsi="Arial" w:cs="Arial"/>
          <w:noProof/>
          <w:sz w:val="24"/>
          <w:lang w:eastAsia="fr-FR"/>
        </w:rPr>
        <mc:AlternateContent>
          <mc:Choice Requires="wps">
            <w:drawing>
              <wp:anchor distT="0" distB="0" distL="114300" distR="114300" simplePos="0" relativeHeight="251680768" behindDoc="0" locked="0" layoutInCell="1" allowOverlap="1" wp14:anchorId="70F8DD80" wp14:editId="165676CE">
                <wp:simplePos x="0" y="0"/>
                <wp:positionH relativeFrom="column">
                  <wp:posOffset>2903220</wp:posOffset>
                </wp:positionH>
                <wp:positionV relativeFrom="paragraph">
                  <wp:posOffset>221615</wp:posOffset>
                </wp:positionV>
                <wp:extent cx="1877060" cy="1511300"/>
                <wp:effectExtent l="0" t="0" r="27940" b="12700"/>
                <wp:wrapSquare wrapText="bothSides"/>
                <wp:docPr id="14" name="Rectangle à coins arrondis 14"/>
                <wp:cNvGraphicFramePr/>
                <a:graphic xmlns:a="http://schemas.openxmlformats.org/drawingml/2006/main">
                  <a:graphicData uri="http://schemas.microsoft.com/office/word/2010/wordprocessingShape">
                    <wps:wsp>
                      <wps:cNvSpPr/>
                      <wps:spPr>
                        <a:xfrm>
                          <a:off x="0" y="0"/>
                          <a:ext cx="1877060" cy="15113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F37DF7" w:rsidRDefault="00F37DF7" w:rsidP="00F37DF7">
                            <w:pPr>
                              <w:jc w:val="center"/>
                            </w:pPr>
                            <w:r>
                              <w:t>Picture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angle à coins arrondis 14" o:spid="_x0000_s1039" style="position:absolute;left:0;text-align:left;margin-left:228.6pt;margin-top:17.45pt;width:147.8pt;height:119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" fillcolor="#4f81bd [3204]" strokecolor="#243f60 [1604]" strokeweight="2pt">
                <v:textbox>
                  <w:txbxContent>
                    <w:p w:rsidR="00F37DF7" w:rsidRDefault="00F37DF7" w:rsidP="00F37DF7">
                      <w:pPr>
                        <w:jc w:val="center"/>
                      </w:pPr>
                      <w:r>
                        <w:t>Picture</w:t>
                      </w:r>
                    </w:p>
                  </w:txbxContent>
                </v:textbox>
                <w10:wrap type="square"/>
              </v:roundrect>
            </w:pict>
          </mc:Fallback>
        </mc:AlternateContent>
      </w:r>
    </w:p>
    <w:p w:rsidR="00F37DF7" w:rsidRDefault="00F37DF7" w:rsidP="00263F1A">
      <w:pPr>
        <w:jc w:val="both"/>
        <w:rPr>
          <w:rFonts w:ascii="Arial" w:hAnsi="Arial" w:cs="Arial"/>
          <w:sz w:val="24"/>
        </w:rPr>
      </w:pPr>
    </w:p>
    <w:p w:rsidR="00F37DF7" w:rsidRDefault="00F37DF7" w:rsidP="00263F1A">
      <w:pPr>
        <w:jc w:val="both"/>
        <w:rPr>
          <w:rFonts w:ascii="Arial" w:hAnsi="Arial" w:cs="Arial"/>
          <w:sz w:val="24"/>
        </w:rPr>
      </w:pPr>
    </w:p>
    <w:p w:rsidR="00F37DF7" w:rsidRDefault="00F37DF7" w:rsidP="00263F1A">
      <w:pPr>
        <w:jc w:val="both"/>
        <w:rPr>
          <w:rFonts w:ascii="Arial" w:hAnsi="Arial" w:cs="Arial"/>
          <w:sz w:val="24"/>
        </w:rPr>
      </w:pPr>
    </w:p>
    <w:p w:rsidR="00F37DF7" w:rsidRDefault="00F37DF7" w:rsidP="00263F1A">
      <w:pPr>
        <w:jc w:val="both"/>
        <w:rPr>
          <w:rFonts w:ascii="Arial" w:hAnsi="Arial" w:cs="Arial"/>
          <w:sz w:val="24"/>
        </w:rPr>
      </w:pPr>
    </w:p>
    <w:p w:rsidR="00F37DF7" w:rsidRDefault="00F37DF7" w:rsidP="00263F1A">
      <w:pPr>
        <w:jc w:val="both"/>
        <w:rPr>
          <w:rFonts w:ascii="Arial" w:hAnsi="Arial" w:cs="Arial"/>
          <w:sz w:val="24"/>
        </w:rPr>
      </w:pPr>
    </w:p>
    <w:p w:rsidR="00C95DEB" w:rsidRDefault="00C95DEB" w:rsidP="00263F1A">
      <w:pPr>
        <w:jc w:val="both"/>
        <w:rPr>
          <w:rFonts w:ascii="Arial" w:hAnsi="Arial" w:cs="Arial"/>
          <w:sz w:val="24"/>
        </w:rPr>
      </w:pPr>
      <w:r>
        <w:rPr>
          <w:rFonts w:ascii="Arial" w:hAnsi="Arial" w:cs="Arial"/>
          <w:sz w:val="24"/>
        </w:rPr>
        <w:t xml:space="preserve">J’ai alors repris tous mes ensembles pour incorporer toutes ces modifications, une fois ce travail effectué j’ai rendu compte des dimensions de ma machine pour une présentation en réunion, afin de décider si les nouvelles </w:t>
      </w:r>
      <w:r w:rsidR="00061D5C">
        <w:rPr>
          <w:rFonts w:ascii="Arial" w:hAnsi="Arial" w:cs="Arial"/>
          <w:sz w:val="24"/>
        </w:rPr>
        <w:t>dimensions</w:t>
      </w:r>
      <w:r>
        <w:rPr>
          <w:rFonts w:ascii="Arial" w:hAnsi="Arial" w:cs="Arial"/>
          <w:sz w:val="24"/>
        </w:rPr>
        <w:t xml:space="preserve"> conviendraient et si l’architecture mécanique proposée était acceptable selon les critères suivants :</w:t>
      </w:r>
    </w:p>
    <w:p w:rsidR="00C95DEB" w:rsidRDefault="00C95DEB" w:rsidP="00C95DEB">
      <w:pPr>
        <w:pStyle w:val="Paragraphedeliste"/>
        <w:numPr>
          <w:ilvl w:val="0"/>
          <w:numId w:val="1"/>
        </w:numPr>
        <w:jc w:val="both"/>
        <w:rPr>
          <w:rFonts w:ascii="Arial" w:hAnsi="Arial" w:cs="Arial"/>
          <w:sz w:val="24"/>
        </w:rPr>
      </w:pPr>
      <w:r>
        <w:rPr>
          <w:rFonts w:ascii="Arial" w:hAnsi="Arial" w:cs="Arial"/>
          <w:sz w:val="24"/>
        </w:rPr>
        <w:t>L’ergonomie : L’utilisateur doit pouvoir accéder au verre sans se blesser avec quelconque objets, il doit</w:t>
      </w:r>
      <w:r w:rsidR="00F37DF7">
        <w:rPr>
          <w:rFonts w:ascii="Arial" w:hAnsi="Arial" w:cs="Arial"/>
          <w:sz w:val="24"/>
        </w:rPr>
        <w:t xml:space="preserve"> pouvoir placer le verre sans difficultés dans la machine, ce mouvement doit sembler naturel et ne pas nécessité un effort particulier.</w:t>
      </w:r>
    </w:p>
    <w:p w:rsidR="00F37DF7" w:rsidRDefault="00F37DF7" w:rsidP="00C95DEB">
      <w:pPr>
        <w:pStyle w:val="Paragraphedeliste"/>
        <w:numPr>
          <w:ilvl w:val="0"/>
          <w:numId w:val="1"/>
        </w:numPr>
        <w:jc w:val="both"/>
        <w:rPr>
          <w:rFonts w:ascii="Arial" w:hAnsi="Arial" w:cs="Arial"/>
          <w:sz w:val="24"/>
        </w:rPr>
      </w:pPr>
      <w:r>
        <w:rPr>
          <w:rFonts w:ascii="Arial" w:hAnsi="Arial" w:cs="Arial"/>
          <w:sz w:val="24"/>
        </w:rPr>
        <w:t>Dimensions : Le volume de la machine doit correspondre à un produit d’entrée / milieu de gamme/</w:t>
      </w:r>
    </w:p>
    <w:p w:rsidR="00061D5C" w:rsidRPr="00061D5C" w:rsidRDefault="00AD4041" w:rsidP="00061D5C">
      <w:pPr>
        <w:pStyle w:val="Paragraphedeliste"/>
        <w:numPr>
          <w:ilvl w:val="0"/>
          <w:numId w:val="1"/>
        </w:numPr>
        <w:jc w:val="both"/>
        <w:rPr>
          <w:rFonts w:ascii="Arial" w:hAnsi="Arial" w:cs="Arial"/>
          <w:sz w:val="24"/>
        </w:rPr>
      </w:pPr>
      <w:r>
        <w:rPr>
          <w:rFonts w:ascii="Arial" w:hAnsi="Arial" w:cs="Arial"/>
          <w:sz w:val="24"/>
        </w:rPr>
        <w:t>Poids</w:t>
      </w:r>
      <w:r w:rsidR="00F37DF7">
        <w:rPr>
          <w:rFonts w:ascii="Arial" w:hAnsi="Arial" w:cs="Arial"/>
          <w:sz w:val="24"/>
        </w:rPr>
        <w:t> : Selon le CDCH NANO.V1 ne devait pas peser plus de 35 Kg</w:t>
      </w:r>
      <w:r w:rsidR="00061D5C">
        <w:rPr>
          <w:rFonts w:ascii="Arial" w:hAnsi="Arial" w:cs="Arial"/>
          <w:sz w:val="24"/>
        </w:rPr>
        <w:t>.</w:t>
      </w:r>
    </w:p>
    <w:p w:rsidR="00061D5C" w:rsidRDefault="00061D5C" w:rsidP="00061D5C">
      <w:pPr>
        <w:jc w:val="both"/>
        <w:rPr>
          <w:rFonts w:ascii="Arial" w:hAnsi="Arial" w:cs="Arial"/>
          <w:b/>
          <w:sz w:val="24"/>
        </w:rPr>
      </w:pPr>
    </w:p>
    <w:p w:rsidR="00061D5C" w:rsidRPr="00137023" w:rsidRDefault="00061D5C" w:rsidP="00061D5C">
      <w:pPr>
        <w:jc w:val="both"/>
        <w:rPr>
          <w:rFonts w:ascii="Arial" w:hAnsi="Arial" w:cs="Arial"/>
          <w:b/>
          <w:sz w:val="24"/>
        </w:rPr>
      </w:pPr>
      <w:r>
        <w:rPr>
          <w:rFonts w:ascii="Arial" w:hAnsi="Arial" w:cs="Arial"/>
          <w:b/>
          <w:sz w:val="24"/>
        </w:rPr>
        <w:t>Conception NANO V.2</w:t>
      </w:r>
    </w:p>
    <w:p w:rsidR="00061D5C" w:rsidRDefault="00061D5C" w:rsidP="00061D5C">
      <w:pPr>
        <w:jc w:val="both"/>
        <w:rPr>
          <w:rFonts w:ascii="Arial" w:hAnsi="Arial" w:cs="Arial"/>
          <w:sz w:val="24"/>
        </w:rPr>
      </w:pPr>
      <w:r>
        <w:rPr>
          <w:rFonts w:ascii="Arial" w:hAnsi="Arial" w:cs="Arial"/>
          <w:sz w:val="24"/>
        </w:rPr>
        <w:t xml:space="preserve">Apres plusieurs réunion et partages d’idées la direction a décidé que notre service </w:t>
      </w:r>
      <w:proofErr w:type="gramStart"/>
      <w:r>
        <w:rPr>
          <w:rFonts w:ascii="Arial" w:hAnsi="Arial" w:cs="Arial"/>
          <w:sz w:val="24"/>
        </w:rPr>
        <w:t>devions</w:t>
      </w:r>
      <w:proofErr w:type="gramEnd"/>
      <w:r>
        <w:rPr>
          <w:rFonts w:ascii="Arial" w:hAnsi="Arial" w:cs="Arial"/>
          <w:sz w:val="24"/>
        </w:rPr>
        <w:t xml:space="preserve"> travailler sur une extension de gamme de NANO, ce produit devait désormais couvrir aussi le haut de gamme. </w:t>
      </w:r>
      <w:proofErr w:type="spellStart"/>
      <w:r>
        <w:rPr>
          <w:rFonts w:ascii="Arial" w:hAnsi="Arial" w:cs="Arial"/>
          <w:sz w:val="24"/>
        </w:rPr>
        <w:t>C</w:t>
      </w:r>
      <w:proofErr w:type="spellEnd"/>
      <w:r>
        <w:rPr>
          <w:rFonts w:ascii="Arial" w:hAnsi="Arial" w:cs="Arial"/>
          <w:sz w:val="24"/>
        </w:rPr>
        <w:tab/>
        <w:t>e nouveau produit devait donc se rapprocher du Mr Blue d’Essilor mais en gardant les traits et dimensions de NANO V.1.</w:t>
      </w:r>
    </w:p>
    <w:p w:rsidR="00061D5C" w:rsidRDefault="00061D5C" w:rsidP="00061D5C">
      <w:pPr>
        <w:jc w:val="both"/>
        <w:rPr>
          <w:rFonts w:ascii="Arial" w:hAnsi="Arial" w:cs="Arial"/>
          <w:sz w:val="24"/>
        </w:rPr>
      </w:pPr>
      <w:r>
        <w:rPr>
          <w:rFonts w:ascii="Arial" w:hAnsi="Arial" w:cs="Arial"/>
          <w:sz w:val="24"/>
        </w:rPr>
        <w:t xml:space="preserve">Mon supérieur m’a alors confié la tâche de rechercher et dessiner plusieurs architectures produit possibles, </w:t>
      </w:r>
      <w:proofErr w:type="spellStart"/>
      <w:r>
        <w:rPr>
          <w:rFonts w:ascii="Arial" w:hAnsi="Arial" w:cs="Arial"/>
          <w:sz w:val="24"/>
        </w:rPr>
        <w:t>apres</w:t>
      </w:r>
      <w:proofErr w:type="spellEnd"/>
      <w:r>
        <w:rPr>
          <w:rFonts w:ascii="Arial" w:hAnsi="Arial" w:cs="Arial"/>
          <w:sz w:val="24"/>
        </w:rPr>
        <w:t xml:space="preserve"> plusieurs discussions avec lui nous avons établis ces 3 architectures :</w:t>
      </w:r>
    </w:p>
    <w:p w:rsidR="00061D5C" w:rsidRDefault="00061D5C" w:rsidP="00061D5C">
      <w:pPr>
        <w:pStyle w:val="Paragraphedeliste"/>
        <w:numPr>
          <w:ilvl w:val="0"/>
          <w:numId w:val="2"/>
        </w:numPr>
        <w:jc w:val="both"/>
        <w:rPr>
          <w:rFonts w:ascii="Arial" w:hAnsi="Arial" w:cs="Arial"/>
          <w:sz w:val="24"/>
        </w:rPr>
      </w:pPr>
      <w:r>
        <w:rPr>
          <w:rFonts w:ascii="Arial" w:hAnsi="Arial" w:cs="Arial"/>
          <w:sz w:val="24"/>
        </w:rPr>
        <w:t>4 axes (Rotation verre, 2 translations verre et 1 translation de la ou des broches</w:t>
      </w:r>
    </w:p>
    <w:p w:rsidR="00061D5C" w:rsidRDefault="00061D5C">
      <w:pPr>
        <w:rPr>
          <w:rFonts w:ascii="Arial" w:hAnsi="Arial" w:cs="Arial"/>
          <w:sz w:val="24"/>
        </w:rPr>
      </w:pPr>
      <w:r>
        <w:rPr>
          <w:rFonts w:ascii="Arial" w:hAnsi="Arial" w:cs="Arial"/>
          <w:sz w:val="24"/>
        </w:rPr>
        <w:br w:type="page"/>
      </w:r>
    </w:p>
    <w:p w:rsidR="002215CB" w:rsidRDefault="00061D5C" w:rsidP="002215CB">
      <w:pPr>
        <w:jc w:val="both"/>
        <w:rPr>
          <w:rFonts w:ascii="Arial" w:hAnsi="Arial" w:cs="Arial"/>
          <w:b/>
          <w:sz w:val="24"/>
        </w:rPr>
      </w:pPr>
      <w:r>
        <w:rPr>
          <w:rFonts w:ascii="Arial" w:hAnsi="Arial" w:cs="Arial"/>
          <w:sz w:val="24"/>
        </w:rPr>
        <w:lastRenderedPageBreak/>
        <w:br w:type="page"/>
      </w:r>
      <w:r w:rsidR="002215CB">
        <w:rPr>
          <w:rFonts w:ascii="Arial" w:hAnsi="Arial" w:cs="Arial"/>
          <w:b/>
          <w:sz w:val="24"/>
        </w:rPr>
        <w:lastRenderedPageBreak/>
        <w:t>Recherche de partenariat pour un</w:t>
      </w:r>
      <w:r w:rsidR="00F412F0">
        <w:rPr>
          <w:rFonts w:ascii="Arial" w:hAnsi="Arial" w:cs="Arial"/>
          <w:b/>
          <w:sz w:val="24"/>
        </w:rPr>
        <w:t>e</w:t>
      </w:r>
      <w:r w:rsidR="002215CB">
        <w:rPr>
          <w:rFonts w:ascii="Arial" w:hAnsi="Arial" w:cs="Arial"/>
          <w:b/>
          <w:sz w:val="24"/>
        </w:rPr>
        <w:t xml:space="preserve"> étude vibratoire</w:t>
      </w:r>
    </w:p>
    <w:p w:rsidR="002215CB" w:rsidRDefault="00F412F0" w:rsidP="002215CB">
      <w:pPr>
        <w:jc w:val="both"/>
        <w:rPr>
          <w:rFonts w:ascii="Arial" w:hAnsi="Arial" w:cs="Arial"/>
          <w:sz w:val="24"/>
        </w:rPr>
      </w:pPr>
      <w:r>
        <w:rPr>
          <w:rFonts w:ascii="Arial" w:hAnsi="Arial" w:cs="Arial"/>
          <w:sz w:val="24"/>
        </w:rPr>
        <w:t>Un des problèmes connus et toujours pas résolus dans certaines machines Essilor est : la vibration. Si dans la théorie nous pouvons concevoir et prévoir la durée de vie de nos pièces et ensembles mécaniques, dans la pratique cela diffère, notamment pour la durée de vie des roulements, et nous sommes sur aujourd’hui que cela provient des vibrations engendrés par les usinages.</w:t>
      </w:r>
    </w:p>
    <w:p w:rsidR="00F412F0" w:rsidRDefault="00F412F0" w:rsidP="002215CB">
      <w:pPr>
        <w:jc w:val="both"/>
        <w:rPr>
          <w:rFonts w:ascii="Arial" w:hAnsi="Arial" w:cs="Arial"/>
          <w:sz w:val="24"/>
        </w:rPr>
      </w:pPr>
      <w:r>
        <w:rPr>
          <w:rFonts w:ascii="Arial" w:hAnsi="Arial" w:cs="Arial"/>
          <w:sz w:val="24"/>
        </w:rPr>
        <w:t xml:space="preserve">Le responsable du pôle mécanique, Claude METZ, m’a alors confié une mission : trouver des partenariats pour nous aider à comprendre les phénomènes vibratoires engendrés par nos machines. Ces recherches serviront à développer les produits futurs, qui sont encore plus exposés aux vibrations si nous utilisons des </w:t>
      </w:r>
      <w:proofErr w:type="spellStart"/>
      <w:r>
        <w:rPr>
          <w:rFonts w:ascii="Arial" w:hAnsi="Arial" w:cs="Arial"/>
          <w:sz w:val="24"/>
        </w:rPr>
        <w:t>eletrobroches</w:t>
      </w:r>
      <w:proofErr w:type="spellEnd"/>
      <w:r>
        <w:rPr>
          <w:rFonts w:ascii="Arial" w:hAnsi="Arial" w:cs="Arial"/>
          <w:sz w:val="24"/>
        </w:rPr>
        <w:t>, tournants bien plus vite que les moteurs actuels des meuleuses Essilor.</w:t>
      </w:r>
    </w:p>
    <w:p w:rsidR="00F412F0" w:rsidRDefault="00F412F0" w:rsidP="002215CB">
      <w:pPr>
        <w:jc w:val="both"/>
        <w:rPr>
          <w:rFonts w:ascii="Arial" w:hAnsi="Arial" w:cs="Arial"/>
          <w:sz w:val="24"/>
        </w:rPr>
      </w:pPr>
      <w:r>
        <w:rPr>
          <w:rFonts w:ascii="Arial" w:hAnsi="Arial" w:cs="Arial"/>
          <w:sz w:val="24"/>
        </w:rPr>
        <w:t>Le problème est le suivant : nous n’avons, à Essilor, aucune expertise pour caractériser les vibrations, nous ne savons pas comment elle se diffuse et par conséquent comme les réduire voir les supprimer, ou encore les intégrer à nos estimations théoriques de durée de vie.</w:t>
      </w:r>
    </w:p>
    <w:p w:rsidR="00F412F0" w:rsidRDefault="00F412F0" w:rsidP="002215CB">
      <w:pPr>
        <w:jc w:val="both"/>
        <w:rPr>
          <w:rFonts w:ascii="Arial" w:hAnsi="Arial" w:cs="Arial"/>
          <w:sz w:val="24"/>
        </w:rPr>
      </w:pPr>
      <w:r>
        <w:rPr>
          <w:rFonts w:ascii="Arial" w:hAnsi="Arial" w:cs="Arial"/>
          <w:sz w:val="24"/>
        </w:rPr>
        <w:t xml:space="preserve">La première étape de ma mission consistait à consulter tous les plaquettes qu’avait pu cumuler </w:t>
      </w:r>
      <w:proofErr w:type="spellStart"/>
      <w:r>
        <w:rPr>
          <w:rFonts w:ascii="Arial" w:hAnsi="Arial" w:cs="Arial"/>
          <w:sz w:val="24"/>
        </w:rPr>
        <w:t>Sebastien</w:t>
      </w:r>
      <w:proofErr w:type="spellEnd"/>
      <w:r>
        <w:rPr>
          <w:rFonts w:ascii="Arial" w:hAnsi="Arial" w:cs="Arial"/>
          <w:sz w:val="24"/>
        </w:rPr>
        <w:t xml:space="preserve"> PINAULT sur des entreprises spécialisées dans les études vibratoires.</w:t>
      </w:r>
    </w:p>
    <w:p w:rsidR="00F412F0" w:rsidRDefault="00F412F0" w:rsidP="002215CB">
      <w:pPr>
        <w:jc w:val="both"/>
        <w:rPr>
          <w:rFonts w:ascii="Arial" w:hAnsi="Arial" w:cs="Arial"/>
          <w:sz w:val="24"/>
        </w:rPr>
      </w:pPr>
      <w:r>
        <w:rPr>
          <w:rFonts w:ascii="Arial" w:hAnsi="Arial" w:cs="Arial"/>
          <w:sz w:val="24"/>
        </w:rPr>
        <w:t xml:space="preserve">J’ai par la suite contacté un laboratoire dans une école d’ingénieur : L’INSA, </w:t>
      </w:r>
      <w:r w:rsidR="00192B1A">
        <w:rPr>
          <w:rFonts w:ascii="Arial" w:hAnsi="Arial" w:cs="Arial"/>
          <w:sz w:val="24"/>
        </w:rPr>
        <w:t>j’ai appelé directement le responsable des études vibratoires pour machines tournantes, un professeur et chercheur. Je lui ai exposé notre problème et ce que nous désirions, par la suite nous avons convenu d’un rendez-vous à l’INSA.</w:t>
      </w:r>
    </w:p>
    <w:p w:rsidR="00F412F0" w:rsidRPr="00192B1A" w:rsidRDefault="00192B1A" w:rsidP="002215CB">
      <w:pPr>
        <w:jc w:val="both"/>
        <w:rPr>
          <w:rFonts w:ascii="Arial" w:hAnsi="Arial" w:cs="Arial"/>
          <w:sz w:val="24"/>
        </w:rPr>
      </w:pPr>
      <w:r w:rsidRPr="00192B1A">
        <w:rPr>
          <w:rFonts w:ascii="Arial" w:hAnsi="Arial" w:cs="Arial"/>
          <w:sz w:val="24"/>
        </w:rPr>
        <w:t>Claude METZ et moi nous sommes donc rendus à l’INSA pour rencontrer cette personne ainsi que le directeur du laboratoire</w:t>
      </w:r>
    </w:p>
    <w:p w:rsidR="002215CB" w:rsidRPr="00137023" w:rsidRDefault="002215CB" w:rsidP="002215CB">
      <w:pPr>
        <w:jc w:val="both"/>
        <w:rPr>
          <w:rFonts w:ascii="Arial" w:hAnsi="Arial" w:cs="Arial"/>
          <w:b/>
          <w:sz w:val="24"/>
        </w:rPr>
      </w:pPr>
    </w:p>
    <w:p w:rsidR="002215CB" w:rsidRDefault="002215CB">
      <w:pPr>
        <w:rPr>
          <w:rFonts w:ascii="Arial" w:hAnsi="Arial" w:cs="Arial"/>
          <w:sz w:val="24"/>
        </w:rPr>
      </w:pPr>
      <w:r>
        <w:rPr>
          <w:rFonts w:ascii="Arial" w:hAnsi="Arial" w:cs="Arial"/>
          <w:sz w:val="24"/>
        </w:rPr>
        <w:br w:type="page"/>
      </w:r>
    </w:p>
    <w:p w:rsidR="00061D5C" w:rsidRDefault="00061D5C" w:rsidP="00061D5C">
      <w:pPr>
        <w:rPr>
          <w:rFonts w:ascii="Arial" w:hAnsi="Arial" w:cs="Arial"/>
          <w:b/>
          <w:sz w:val="24"/>
        </w:rPr>
      </w:pPr>
      <w:bookmarkStart w:id="0" w:name="_GoBack"/>
      <w:bookmarkEnd w:id="0"/>
      <w:r>
        <w:rPr>
          <w:rFonts w:ascii="Arial" w:hAnsi="Arial" w:cs="Arial"/>
          <w:b/>
          <w:sz w:val="24"/>
        </w:rPr>
        <w:lastRenderedPageBreak/>
        <w:t>9) Synthèse des résultats</w:t>
      </w:r>
    </w:p>
    <w:p w:rsidR="00061D5C" w:rsidRDefault="00061D5C" w:rsidP="00061D5C">
      <w:pPr>
        <w:rPr>
          <w:rFonts w:ascii="Arial" w:hAnsi="Arial" w:cs="Arial"/>
          <w:b/>
          <w:sz w:val="24"/>
        </w:rPr>
      </w:pPr>
    </w:p>
    <w:p w:rsidR="00061D5C" w:rsidRDefault="00061D5C" w:rsidP="00061D5C">
      <w:pPr>
        <w:jc w:val="both"/>
        <w:rPr>
          <w:rFonts w:ascii="Arial" w:hAnsi="Arial" w:cs="Arial"/>
          <w:b/>
          <w:sz w:val="24"/>
        </w:rPr>
      </w:pPr>
      <w:r>
        <w:rPr>
          <w:rFonts w:ascii="Arial" w:hAnsi="Arial" w:cs="Arial"/>
          <w:b/>
          <w:sz w:val="24"/>
        </w:rPr>
        <w:t xml:space="preserve">9.1) </w:t>
      </w:r>
      <w:r w:rsidR="003F3420">
        <w:rPr>
          <w:rFonts w:ascii="Arial" w:hAnsi="Arial" w:cs="Arial"/>
          <w:b/>
          <w:sz w:val="24"/>
        </w:rPr>
        <w:t>Conception NANO V.0</w:t>
      </w:r>
    </w:p>
    <w:p w:rsidR="003F3420" w:rsidRDefault="003F3420" w:rsidP="003F3420">
      <w:pPr>
        <w:jc w:val="both"/>
        <w:rPr>
          <w:rFonts w:ascii="Arial" w:hAnsi="Arial" w:cs="Arial"/>
          <w:sz w:val="24"/>
        </w:rPr>
      </w:pPr>
      <w:r>
        <w:rPr>
          <w:rFonts w:ascii="Arial" w:hAnsi="Arial" w:cs="Arial"/>
          <w:sz w:val="24"/>
        </w:rPr>
        <w:t>L’objectif de ces travaux a été atteint car le projet a été statué comme réalisable et donc notre service a pu par la suite travailler sur le développement de NANO. Cette première maquette n’a pas donné de solutions technologiques et des idées d’architectures pour la suite du développement du produit mais a servi de tremplin :</w:t>
      </w:r>
    </w:p>
    <w:p w:rsidR="003F3420" w:rsidRDefault="003F3420" w:rsidP="003F3420">
      <w:pPr>
        <w:jc w:val="both"/>
        <w:rPr>
          <w:rFonts w:ascii="Arial" w:hAnsi="Arial" w:cs="Arial"/>
          <w:sz w:val="24"/>
        </w:rPr>
      </w:pPr>
      <w:r>
        <w:rPr>
          <w:rFonts w:ascii="Arial" w:hAnsi="Arial" w:cs="Arial"/>
          <w:sz w:val="24"/>
        </w:rPr>
        <w:t>Avec les idées, exigences et contraintes délivrés par mes supérieurs j’ai transmis nos idées du mieux possible, de façon à montrer que notre service était capable d’avoir une vision très large sur l’avenir et que nous étions prêt pour développer ce projet.</w:t>
      </w:r>
    </w:p>
    <w:p w:rsidR="003F3420" w:rsidRDefault="003F3420" w:rsidP="003F3420">
      <w:pPr>
        <w:jc w:val="both"/>
        <w:rPr>
          <w:rFonts w:ascii="Arial" w:hAnsi="Arial" w:cs="Arial"/>
          <w:sz w:val="24"/>
        </w:rPr>
      </w:pPr>
      <w:r>
        <w:rPr>
          <w:rFonts w:ascii="Arial" w:hAnsi="Arial" w:cs="Arial"/>
          <w:sz w:val="24"/>
        </w:rPr>
        <w:t xml:space="preserve">La maquette 3D réalisée sur </w:t>
      </w:r>
      <w:proofErr w:type="spellStart"/>
      <w:r>
        <w:rPr>
          <w:rFonts w:ascii="Arial" w:hAnsi="Arial" w:cs="Arial"/>
          <w:sz w:val="24"/>
        </w:rPr>
        <w:t>Solidworks</w:t>
      </w:r>
      <w:proofErr w:type="spellEnd"/>
      <w:r>
        <w:rPr>
          <w:rFonts w:ascii="Arial" w:hAnsi="Arial" w:cs="Arial"/>
          <w:sz w:val="24"/>
        </w:rPr>
        <w:t xml:space="preserve"> a pu être réutilisée par la suite pour continuer à développer le projet.</w:t>
      </w:r>
    </w:p>
    <w:p w:rsidR="003F3420" w:rsidRDefault="003F3420" w:rsidP="003F3420">
      <w:pPr>
        <w:jc w:val="both"/>
        <w:rPr>
          <w:rFonts w:ascii="Arial" w:hAnsi="Arial" w:cs="Arial"/>
          <w:sz w:val="24"/>
        </w:rPr>
      </w:pPr>
      <w:r>
        <w:rPr>
          <w:rFonts w:ascii="Arial" w:hAnsi="Arial" w:cs="Arial"/>
          <w:sz w:val="24"/>
        </w:rPr>
        <w:t xml:space="preserve">En réalisant la vidéo de NANO V.1 j’ai pu acquérir des connaissances de bases et avancées du logiciel 3DVIA, et grâce à la présentation de notre projet </w:t>
      </w:r>
      <w:proofErr w:type="gramStart"/>
      <w:r>
        <w:rPr>
          <w:rFonts w:ascii="Arial" w:hAnsi="Arial" w:cs="Arial"/>
          <w:sz w:val="24"/>
        </w:rPr>
        <w:t>a</w:t>
      </w:r>
      <w:proofErr w:type="gramEnd"/>
      <w:r>
        <w:rPr>
          <w:rFonts w:ascii="Arial" w:hAnsi="Arial" w:cs="Arial"/>
          <w:sz w:val="24"/>
        </w:rPr>
        <w:t xml:space="preserve"> toutes ces personnes d’Essilor j’ai appris à partager correctement des idées et à bien les présenter oralement</w:t>
      </w:r>
      <w:r w:rsidR="00C132BB">
        <w:rPr>
          <w:rFonts w:ascii="Arial" w:hAnsi="Arial" w:cs="Arial"/>
          <w:sz w:val="24"/>
        </w:rPr>
        <w:t>, avec l’aide de mon responsable Ludovic JOUARD.</w:t>
      </w:r>
    </w:p>
    <w:p w:rsidR="00C132BB" w:rsidRDefault="00C132BB" w:rsidP="003F3420">
      <w:pPr>
        <w:jc w:val="both"/>
        <w:rPr>
          <w:rFonts w:ascii="Arial" w:hAnsi="Arial" w:cs="Arial"/>
          <w:sz w:val="24"/>
        </w:rPr>
      </w:pPr>
    </w:p>
    <w:p w:rsidR="00C132BB" w:rsidRDefault="00C132BB" w:rsidP="00C132BB">
      <w:pPr>
        <w:jc w:val="both"/>
        <w:rPr>
          <w:rFonts w:ascii="Arial" w:hAnsi="Arial" w:cs="Arial"/>
          <w:b/>
          <w:sz w:val="24"/>
        </w:rPr>
      </w:pPr>
      <w:r>
        <w:rPr>
          <w:rFonts w:ascii="Arial" w:hAnsi="Arial" w:cs="Arial"/>
          <w:b/>
          <w:sz w:val="24"/>
        </w:rPr>
        <w:t>9.</w:t>
      </w:r>
      <w:r>
        <w:rPr>
          <w:rFonts w:ascii="Arial" w:hAnsi="Arial" w:cs="Arial"/>
          <w:b/>
          <w:sz w:val="24"/>
        </w:rPr>
        <w:t>2</w:t>
      </w:r>
      <w:r>
        <w:rPr>
          <w:rFonts w:ascii="Arial" w:hAnsi="Arial" w:cs="Arial"/>
          <w:b/>
          <w:sz w:val="24"/>
        </w:rPr>
        <w:t xml:space="preserve">) </w:t>
      </w:r>
      <w:r>
        <w:rPr>
          <w:rFonts w:ascii="Arial" w:hAnsi="Arial" w:cs="Arial"/>
          <w:b/>
          <w:sz w:val="24"/>
        </w:rPr>
        <w:t>Conception NANO V.1</w:t>
      </w:r>
    </w:p>
    <w:p w:rsidR="00061D5C" w:rsidRDefault="002215CB" w:rsidP="00061D5C">
      <w:pPr>
        <w:jc w:val="both"/>
        <w:rPr>
          <w:rFonts w:ascii="Arial" w:hAnsi="Arial" w:cs="Arial"/>
          <w:sz w:val="24"/>
        </w:rPr>
      </w:pPr>
      <w:r>
        <w:rPr>
          <w:rFonts w:ascii="Arial" w:hAnsi="Arial" w:cs="Arial"/>
          <w:sz w:val="24"/>
        </w:rPr>
        <w:t>Les premiers résultats concernant NANO V.1 ont été plutôt mitigés :</w:t>
      </w:r>
    </w:p>
    <w:p w:rsidR="002215CB" w:rsidRDefault="002215CB" w:rsidP="00061D5C">
      <w:pPr>
        <w:jc w:val="both"/>
        <w:rPr>
          <w:rFonts w:ascii="Arial" w:hAnsi="Arial" w:cs="Arial"/>
          <w:sz w:val="24"/>
        </w:rPr>
      </w:pPr>
      <w:r>
        <w:rPr>
          <w:rFonts w:ascii="Arial" w:hAnsi="Arial" w:cs="Arial"/>
          <w:sz w:val="24"/>
        </w:rPr>
        <w:t xml:space="preserve">Le fait d’avoir remplacé le moteur meule (Mr Blue) par une </w:t>
      </w:r>
      <w:proofErr w:type="spellStart"/>
      <w:r>
        <w:rPr>
          <w:rFonts w:ascii="Arial" w:hAnsi="Arial" w:cs="Arial"/>
          <w:sz w:val="24"/>
        </w:rPr>
        <w:t>electrobroche</w:t>
      </w:r>
      <w:proofErr w:type="spellEnd"/>
      <w:r>
        <w:rPr>
          <w:rFonts w:ascii="Arial" w:hAnsi="Arial" w:cs="Arial"/>
          <w:sz w:val="24"/>
        </w:rPr>
        <w:t xml:space="preserve"> a fait gagner de la place en volume, mais celle-ci prends de la place en longueur, cela implique d’avoir une cote machine importante (longueur ou largeur ou hauteur) et dépassant la cotation fixé par la direction. Le problème qui restait à résoudre était alors : ou placer la plus grande longueur dans la machine ? La hauteur, la longueur ? Qu’elle était la longueur la moins dérangeant pour un opticien lorsqu’il placerait sa machine sur sa table ?</w:t>
      </w:r>
    </w:p>
    <w:p w:rsidR="002215CB" w:rsidRDefault="002215CB" w:rsidP="00061D5C">
      <w:pPr>
        <w:jc w:val="both"/>
        <w:rPr>
          <w:rFonts w:ascii="Arial" w:hAnsi="Arial" w:cs="Arial"/>
          <w:sz w:val="24"/>
        </w:rPr>
      </w:pPr>
      <w:r>
        <w:rPr>
          <w:rFonts w:ascii="Arial" w:hAnsi="Arial" w:cs="Arial"/>
          <w:sz w:val="24"/>
        </w:rPr>
        <w:t xml:space="preserve">Le fait d’intégrer une </w:t>
      </w:r>
      <w:proofErr w:type="spellStart"/>
      <w:r>
        <w:rPr>
          <w:rFonts w:ascii="Arial" w:hAnsi="Arial" w:cs="Arial"/>
          <w:sz w:val="24"/>
        </w:rPr>
        <w:t>electrobroche</w:t>
      </w:r>
      <w:proofErr w:type="spellEnd"/>
      <w:r>
        <w:rPr>
          <w:rFonts w:ascii="Arial" w:hAnsi="Arial" w:cs="Arial"/>
          <w:sz w:val="24"/>
        </w:rPr>
        <w:t xml:space="preserve"> a aussi remis en question toute la conception des ensembles mécaniques, car l’effort de coupe était différent, l’effort de serrage l’était aussi : on passait d’un </w:t>
      </w:r>
      <w:r w:rsidR="00FE78D7">
        <w:rPr>
          <w:rFonts w:ascii="Arial" w:hAnsi="Arial" w:cs="Arial"/>
          <w:sz w:val="24"/>
        </w:rPr>
        <w:t>effort de serrage de 60 Kg à un effort de serrage de 40 Kg, du coup le choix des roulements et le calcul des durées de vie était à revoir.</w:t>
      </w:r>
    </w:p>
    <w:p w:rsidR="00FE78D7" w:rsidRDefault="00FE78D7" w:rsidP="00061D5C">
      <w:pPr>
        <w:jc w:val="both"/>
        <w:rPr>
          <w:rFonts w:ascii="Arial" w:hAnsi="Arial" w:cs="Arial"/>
          <w:sz w:val="24"/>
        </w:rPr>
      </w:pPr>
    </w:p>
    <w:p w:rsidR="002215CB" w:rsidRDefault="002215CB" w:rsidP="00061D5C">
      <w:pPr>
        <w:jc w:val="both"/>
        <w:rPr>
          <w:rFonts w:ascii="Arial" w:hAnsi="Arial" w:cs="Arial"/>
          <w:sz w:val="24"/>
        </w:rPr>
      </w:pPr>
    </w:p>
    <w:p w:rsidR="002215CB" w:rsidRDefault="002215CB" w:rsidP="00061D5C">
      <w:pPr>
        <w:jc w:val="both"/>
        <w:rPr>
          <w:rFonts w:ascii="Arial" w:hAnsi="Arial" w:cs="Arial"/>
          <w:sz w:val="24"/>
        </w:rPr>
      </w:pPr>
    </w:p>
    <w:p w:rsidR="002215CB" w:rsidRPr="00137023" w:rsidRDefault="002215CB" w:rsidP="00061D5C">
      <w:pPr>
        <w:jc w:val="both"/>
        <w:rPr>
          <w:rFonts w:ascii="Arial" w:hAnsi="Arial" w:cs="Arial"/>
          <w:b/>
          <w:sz w:val="24"/>
        </w:rPr>
      </w:pPr>
    </w:p>
    <w:p w:rsidR="00061D5C" w:rsidRDefault="00061D5C" w:rsidP="00061D5C">
      <w:pPr>
        <w:rPr>
          <w:rFonts w:ascii="Arial" w:hAnsi="Arial" w:cs="Arial"/>
          <w:b/>
          <w:sz w:val="24"/>
        </w:rPr>
      </w:pPr>
    </w:p>
    <w:p w:rsidR="00061D5C" w:rsidRPr="00061D5C" w:rsidRDefault="00061D5C" w:rsidP="00061D5C">
      <w:pPr>
        <w:jc w:val="both"/>
        <w:rPr>
          <w:rFonts w:ascii="Arial" w:hAnsi="Arial" w:cs="Arial"/>
          <w:sz w:val="24"/>
        </w:rPr>
      </w:pPr>
    </w:p>
    <w:p w:rsidR="00137023" w:rsidRDefault="00137023" w:rsidP="00263F1A">
      <w:pPr>
        <w:jc w:val="both"/>
        <w:rPr>
          <w:rFonts w:ascii="Arial" w:hAnsi="Arial" w:cs="Arial"/>
          <w:sz w:val="24"/>
        </w:rPr>
      </w:pPr>
    </w:p>
    <w:p w:rsidR="00FF16EB" w:rsidRPr="00263F1A" w:rsidRDefault="00FF16EB" w:rsidP="00263F1A">
      <w:pPr>
        <w:jc w:val="both"/>
      </w:pPr>
    </w:p>
    <w:sectPr w:rsidR="00FF16EB" w:rsidRPr="00263F1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3212BB"/>
    <w:multiLevelType w:val="hybridMultilevel"/>
    <w:tmpl w:val="D2800DEC"/>
    <w:lvl w:ilvl="0" w:tplc="A09AC186">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645E412C"/>
    <w:multiLevelType w:val="hybridMultilevel"/>
    <w:tmpl w:val="12FCA90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6033"/>
    <w:rsid w:val="00061D5C"/>
    <w:rsid w:val="000C5342"/>
    <w:rsid w:val="00137023"/>
    <w:rsid w:val="00165C01"/>
    <w:rsid w:val="00165E96"/>
    <w:rsid w:val="00192B1A"/>
    <w:rsid w:val="002215CB"/>
    <w:rsid w:val="00263F1A"/>
    <w:rsid w:val="00276AA9"/>
    <w:rsid w:val="003F3420"/>
    <w:rsid w:val="00AD4041"/>
    <w:rsid w:val="00C132BB"/>
    <w:rsid w:val="00C95DEB"/>
    <w:rsid w:val="00D07507"/>
    <w:rsid w:val="00E011C2"/>
    <w:rsid w:val="00F37DF7"/>
    <w:rsid w:val="00F412F0"/>
    <w:rsid w:val="00F56033"/>
    <w:rsid w:val="00FA0576"/>
    <w:rsid w:val="00FE78D7"/>
    <w:rsid w:val="00FF16E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C95DE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C95DE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516</TotalTime>
  <Pages>8</Pages>
  <Words>1595</Words>
  <Characters>8774</Characters>
  <Application>Microsoft Office Word</Application>
  <DocSecurity>0</DocSecurity>
  <Lines>73</Lines>
  <Paragraphs>20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Cookii</dc:creator>
  <cp:lastModifiedBy>Cookii</cp:lastModifiedBy>
  <cp:revision>7</cp:revision>
  <dcterms:created xsi:type="dcterms:W3CDTF">2013-04-08T08:15:00Z</dcterms:created>
  <dcterms:modified xsi:type="dcterms:W3CDTF">2013-04-09T11:51:00Z</dcterms:modified>
</cp:coreProperties>
</file>